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68A" w:rsidRDefault="0049168A">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49168A" w:rsidRDefault="0049168A">
      <w:pPr>
        <w:pStyle w:val="ConsPlusNormal"/>
        <w:outlineLvl w:val="0"/>
      </w:pPr>
    </w:p>
    <w:p w:rsidR="0049168A" w:rsidRDefault="0049168A">
      <w:pPr>
        <w:pStyle w:val="ConsPlusTitle"/>
        <w:jc w:val="center"/>
        <w:outlineLvl w:val="0"/>
      </w:pPr>
      <w:r>
        <w:t>ПРАВИТЕЛЬСТВО АСТРАХАНСКОЙ ОБЛАСТИ</w:t>
      </w:r>
    </w:p>
    <w:p w:rsidR="0049168A" w:rsidRDefault="0049168A">
      <w:pPr>
        <w:pStyle w:val="ConsPlusTitle"/>
        <w:jc w:val="center"/>
      </w:pPr>
    </w:p>
    <w:p w:rsidR="0049168A" w:rsidRDefault="0049168A">
      <w:pPr>
        <w:pStyle w:val="ConsPlusTitle"/>
        <w:jc w:val="center"/>
      </w:pPr>
      <w:r>
        <w:t>ПОСТАНОВЛЕНИЕ</w:t>
      </w:r>
    </w:p>
    <w:p w:rsidR="0049168A" w:rsidRDefault="0049168A">
      <w:pPr>
        <w:pStyle w:val="ConsPlusTitle"/>
        <w:jc w:val="center"/>
      </w:pPr>
      <w:r>
        <w:t>от 12 апреля 2023 г. N 151-П</w:t>
      </w:r>
    </w:p>
    <w:p w:rsidR="0049168A" w:rsidRDefault="0049168A">
      <w:pPr>
        <w:pStyle w:val="ConsPlusTitle"/>
        <w:ind w:firstLine="540"/>
        <w:jc w:val="both"/>
      </w:pPr>
    </w:p>
    <w:p w:rsidR="0049168A" w:rsidRDefault="0049168A">
      <w:pPr>
        <w:pStyle w:val="ConsPlusTitle"/>
        <w:jc w:val="center"/>
      </w:pPr>
      <w:r>
        <w:t>О ПОРЯДКЕ</w:t>
      </w:r>
    </w:p>
    <w:p w:rsidR="0049168A" w:rsidRDefault="0049168A">
      <w:pPr>
        <w:pStyle w:val="ConsPlusTitle"/>
        <w:jc w:val="center"/>
      </w:pPr>
      <w:r>
        <w:t xml:space="preserve">И </w:t>
      </w:r>
      <w:proofErr w:type="gramStart"/>
      <w:r>
        <w:t>УСЛОВИЯХ</w:t>
      </w:r>
      <w:proofErr w:type="gramEnd"/>
      <w:r>
        <w:t xml:space="preserve"> ПРЕДОСТАВЛЕНИЯ ДЕНЕЖНОЙ КОМПЕНСАЦИИ ЧАСТИ</w:t>
      </w:r>
    </w:p>
    <w:p w:rsidR="0049168A" w:rsidRDefault="0049168A">
      <w:pPr>
        <w:pStyle w:val="ConsPlusTitle"/>
        <w:jc w:val="center"/>
      </w:pPr>
      <w:r>
        <w:t>СТОИМОСТИ ОБУЧЕНИЯ ДЕТЕЙ ИЗ МНОГОДЕТНЫХ СЕМЕЙ</w:t>
      </w:r>
    </w:p>
    <w:p w:rsidR="0049168A" w:rsidRDefault="0049168A">
      <w:pPr>
        <w:pStyle w:val="ConsPlusTitle"/>
        <w:jc w:val="center"/>
      </w:pPr>
      <w:r>
        <w:t>ПО ОБРАЗОВАТЕЛЬНЫМ ПРОГРАММАМ СРЕДНЕГО</w:t>
      </w:r>
    </w:p>
    <w:p w:rsidR="0049168A" w:rsidRDefault="0049168A">
      <w:pPr>
        <w:pStyle w:val="ConsPlusTitle"/>
        <w:jc w:val="center"/>
      </w:pPr>
      <w:r>
        <w:t>ПРОФЕССИОНАЛЬНОГО ОБРАЗОВАНИЯ ПО ОЧНОЙ ФОРМЕ</w:t>
      </w:r>
    </w:p>
    <w:p w:rsidR="0049168A" w:rsidRDefault="0049168A">
      <w:pPr>
        <w:pStyle w:val="ConsPlusTitle"/>
        <w:jc w:val="center"/>
      </w:pPr>
      <w:r>
        <w:t>ОБУЧЕНИЯ В ОБРАЗОВАТЕЛЬНЫХ ОРГАНИЗАЦИЯХ,</w:t>
      </w:r>
    </w:p>
    <w:p w:rsidR="0049168A" w:rsidRDefault="0049168A">
      <w:pPr>
        <w:pStyle w:val="ConsPlusTitle"/>
        <w:jc w:val="center"/>
      </w:pPr>
      <w:proofErr w:type="gramStart"/>
      <w:r>
        <w:t>РАСПОЛОЖЕННЫХ</w:t>
      </w:r>
      <w:proofErr w:type="gramEnd"/>
      <w:r>
        <w:t xml:space="preserve"> НА ТЕРРИТОРИИ АСТРАХАНСКОЙ ОБЛАСТИ</w:t>
      </w:r>
    </w:p>
    <w:p w:rsidR="0049168A" w:rsidRDefault="0049168A">
      <w:pPr>
        <w:pStyle w:val="ConsPlusNormal"/>
        <w:ind w:firstLine="540"/>
        <w:jc w:val="both"/>
      </w:pPr>
    </w:p>
    <w:p w:rsidR="0049168A" w:rsidRDefault="0049168A">
      <w:pPr>
        <w:pStyle w:val="ConsPlusNormal"/>
        <w:ind w:firstLine="540"/>
        <w:jc w:val="both"/>
      </w:pPr>
      <w:r>
        <w:t xml:space="preserve">В соответствии с </w:t>
      </w:r>
      <w:hyperlink r:id="rId6">
        <w:r>
          <w:rPr>
            <w:color w:val="0000FF"/>
          </w:rPr>
          <w:t>Законом</w:t>
        </w:r>
      </w:hyperlink>
      <w:r>
        <w:t xml:space="preserve"> Астраханской области от 22.12.2016 N 85/2016-ОЗ "О мерах социальной поддержки и социальной помощи отдельным категориям граждан в Астраханской области" Правительство Астраханской области постановляет:</w:t>
      </w:r>
    </w:p>
    <w:p w:rsidR="0049168A" w:rsidRDefault="0049168A">
      <w:pPr>
        <w:pStyle w:val="ConsPlusNormal"/>
        <w:spacing w:before="200"/>
        <w:ind w:firstLine="540"/>
        <w:jc w:val="both"/>
      </w:pPr>
      <w:r>
        <w:t xml:space="preserve">1. Утвердить прилагаемые </w:t>
      </w:r>
      <w:hyperlink w:anchor="P31">
        <w:r>
          <w:rPr>
            <w:color w:val="0000FF"/>
          </w:rPr>
          <w:t>Порядок</w:t>
        </w:r>
      </w:hyperlink>
      <w:r>
        <w:t xml:space="preserve"> и условия </w:t>
      </w:r>
      <w:proofErr w:type="gramStart"/>
      <w:r>
        <w:t>предоставления денежной компенсации части стоимости обучения детей</w:t>
      </w:r>
      <w:proofErr w:type="gramEnd"/>
      <w:r>
        <w:t xml:space="preserve"> из многодетных семей по образовательным программам среднего профессионального образования по очной форме обучения в образовательных организациях, расположенных на территории Астраханской области.</w:t>
      </w:r>
    </w:p>
    <w:p w:rsidR="0049168A" w:rsidRDefault="0049168A">
      <w:pPr>
        <w:pStyle w:val="ConsPlusNormal"/>
        <w:spacing w:before="200"/>
        <w:ind w:firstLine="540"/>
        <w:jc w:val="both"/>
      </w:pPr>
      <w:r>
        <w:t>2. Постановление вступает в силу со дня его официального опубликования.</w:t>
      </w:r>
    </w:p>
    <w:p w:rsidR="0049168A" w:rsidRDefault="0049168A">
      <w:pPr>
        <w:pStyle w:val="ConsPlusNormal"/>
        <w:jc w:val="right"/>
      </w:pPr>
    </w:p>
    <w:p w:rsidR="0049168A" w:rsidRDefault="0049168A">
      <w:pPr>
        <w:pStyle w:val="ConsPlusNormal"/>
        <w:jc w:val="right"/>
      </w:pPr>
      <w:r>
        <w:t>Вице-губернатор - председатель Правительства</w:t>
      </w:r>
    </w:p>
    <w:p w:rsidR="0049168A" w:rsidRDefault="0049168A">
      <w:pPr>
        <w:pStyle w:val="ConsPlusNormal"/>
        <w:jc w:val="right"/>
      </w:pPr>
      <w:r>
        <w:t>Астраханской области</w:t>
      </w:r>
    </w:p>
    <w:p w:rsidR="0049168A" w:rsidRDefault="0049168A">
      <w:pPr>
        <w:pStyle w:val="ConsPlusNormal"/>
        <w:jc w:val="right"/>
      </w:pPr>
      <w:r>
        <w:t>О.А.КНЯЗЕВ</w:t>
      </w:r>
    </w:p>
    <w:p w:rsidR="0049168A" w:rsidRDefault="0049168A">
      <w:pPr>
        <w:pStyle w:val="ConsPlusNormal"/>
        <w:jc w:val="right"/>
      </w:pPr>
    </w:p>
    <w:p w:rsidR="0049168A" w:rsidRDefault="0049168A">
      <w:pPr>
        <w:pStyle w:val="ConsPlusNormal"/>
        <w:jc w:val="right"/>
      </w:pPr>
    </w:p>
    <w:p w:rsidR="0049168A" w:rsidRDefault="0049168A">
      <w:pPr>
        <w:pStyle w:val="ConsPlusNormal"/>
        <w:jc w:val="right"/>
      </w:pPr>
    </w:p>
    <w:p w:rsidR="0049168A" w:rsidRDefault="0049168A">
      <w:pPr>
        <w:pStyle w:val="ConsPlusNormal"/>
        <w:jc w:val="right"/>
      </w:pPr>
    </w:p>
    <w:p w:rsidR="0049168A" w:rsidRDefault="0049168A">
      <w:pPr>
        <w:pStyle w:val="ConsPlusNormal"/>
        <w:jc w:val="right"/>
      </w:pPr>
    </w:p>
    <w:p w:rsidR="0049168A" w:rsidRDefault="0049168A">
      <w:pPr>
        <w:pStyle w:val="ConsPlusNormal"/>
        <w:jc w:val="right"/>
        <w:outlineLvl w:val="0"/>
      </w:pPr>
      <w:r>
        <w:t>Утверждены</w:t>
      </w:r>
    </w:p>
    <w:p w:rsidR="0049168A" w:rsidRDefault="0049168A">
      <w:pPr>
        <w:pStyle w:val="ConsPlusNormal"/>
        <w:jc w:val="right"/>
      </w:pPr>
      <w:r>
        <w:t>Постановлением Правительства</w:t>
      </w:r>
    </w:p>
    <w:p w:rsidR="0049168A" w:rsidRDefault="0049168A">
      <w:pPr>
        <w:pStyle w:val="ConsPlusNormal"/>
        <w:jc w:val="right"/>
      </w:pPr>
      <w:r>
        <w:t>Астраханской области</w:t>
      </w:r>
    </w:p>
    <w:p w:rsidR="0049168A" w:rsidRDefault="0049168A">
      <w:pPr>
        <w:pStyle w:val="ConsPlusNormal"/>
        <w:jc w:val="right"/>
      </w:pPr>
      <w:r>
        <w:t>от 12 апреля 2023 г. N 151-П</w:t>
      </w:r>
    </w:p>
    <w:p w:rsidR="0049168A" w:rsidRDefault="0049168A">
      <w:pPr>
        <w:pStyle w:val="ConsPlusNormal"/>
        <w:ind w:firstLine="540"/>
        <w:jc w:val="both"/>
      </w:pPr>
    </w:p>
    <w:p w:rsidR="0049168A" w:rsidRDefault="0049168A">
      <w:pPr>
        <w:pStyle w:val="ConsPlusTitle"/>
        <w:jc w:val="center"/>
      </w:pPr>
      <w:bookmarkStart w:id="1" w:name="P31"/>
      <w:bookmarkEnd w:id="1"/>
      <w:r>
        <w:t>ПОРЯДОК</w:t>
      </w:r>
    </w:p>
    <w:p w:rsidR="0049168A" w:rsidRDefault="0049168A">
      <w:pPr>
        <w:pStyle w:val="ConsPlusTitle"/>
        <w:jc w:val="center"/>
      </w:pPr>
      <w:r>
        <w:t>И УСЛОВИЯ ПРЕДОСТАВЛЕНИЯ ДЕНЕЖНОЙ КОМПЕНСАЦИИ ЧАСТИ</w:t>
      </w:r>
    </w:p>
    <w:p w:rsidR="0049168A" w:rsidRDefault="0049168A">
      <w:pPr>
        <w:pStyle w:val="ConsPlusTitle"/>
        <w:jc w:val="center"/>
      </w:pPr>
      <w:r>
        <w:t>СТОИМОСТИ ОБУЧЕНИЯ ДЕТЕЙ ИЗ МНОГОДЕТНЫХ СЕМЕЙ</w:t>
      </w:r>
    </w:p>
    <w:p w:rsidR="0049168A" w:rsidRDefault="0049168A">
      <w:pPr>
        <w:pStyle w:val="ConsPlusTitle"/>
        <w:jc w:val="center"/>
      </w:pPr>
      <w:r>
        <w:t>ПО ОБРАЗОВАТЕЛЬНЫМ ПРОГРАММАМ СРЕДНЕГО</w:t>
      </w:r>
    </w:p>
    <w:p w:rsidR="0049168A" w:rsidRDefault="0049168A">
      <w:pPr>
        <w:pStyle w:val="ConsPlusTitle"/>
        <w:jc w:val="center"/>
      </w:pPr>
      <w:r>
        <w:t>ПРОФЕССИОНАЛЬНОГО ОБРАЗОВАНИЯ ПО ОЧНОЙ ФОРМЕ</w:t>
      </w:r>
    </w:p>
    <w:p w:rsidR="0049168A" w:rsidRDefault="0049168A">
      <w:pPr>
        <w:pStyle w:val="ConsPlusTitle"/>
        <w:jc w:val="center"/>
      </w:pPr>
      <w:r>
        <w:t>ОБУЧЕНИЯ В ОБРАЗОВАТЕЛЬНЫХ ОРГАНИЗАЦИЯХ,</w:t>
      </w:r>
    </w:p>
    <w:p w:rsidR="0049168A" w:rsidRDefault="0049168A">
      <w:pPr>
        <w:pStyle w:val="ConsPlusTitle"/>
        <w:jc w:val="center"/>
      </w:pPr>
      <w:proofErr w:type="gramStart"/>
      <w:r>
        <w:t>РАСПОЛОЖЕННЫХ</w:t>
      </w:r>
      <w:proofErr w:type="gramEnd"/>
      <w:r>
        <w:t xml:space="preserve"> НА ТЕРРИТОРИИ АСТРАХАНСКОЙ ОБЛАСТИ</w:t>
      </w:r>
    </w:p>
    <w:p w:rsidR="0049168A" w:rsidRDefault="0049168A">
      <w:pPr>
        <w:pStyle w:val="ConsPlusNormal"/>
        <w:ind w:firstLine="540"/>
        <w:jc w:val="both"/>
      </w:pPr>
    </w:p>
    <w:p w:rsidR="0049168A" w:rsidRDefault="0049168A">
      <w:pPr>
        <w:pStyle w:val="ConsPlusTitle"/>
        <w:jc w:val="center"/>
        <w:outlineLvl w:val="1"/>
      </w:pPr>
      <w:r>
        <w:t>1. Общие положения</w:t>
      </w:r>
    </w:p>
    <w:p w:rsidR="0049168A" w:rsidRDefault="0049168A">
      <w:pPr>
        <w:pStyle w:val="ConsPlusNormal"/>
        <w:ind w:firstLine="540"/>
        <w:jc w:val="both"/>
      </w:pPr>
    </w:p>
    <w:p w:rsidR="0049168A" w:rsidRDefault="0049168A">
      <w:pPr>
        <w:pStyle w:val="ConsPlusNormal"/>
        <w:ind w:firstLine="540"/>
        <w:jc w:val="both"/>
      </w:pPr>
      <w:r>
        <w:t xml:space="preserve">1.1. </w:t>
      </w:r>
      <w:proofErr w:type="gramStart"/>
      <w:r>
        <w:t xml:space="preserve">Настоящие Порядок и условия предоставления денежной компенсации части стоимости обучения детей из многодетных семей по образовательным программам среднего профессионального образования по очной форме обучения в образовательных организациях, расположенных на территории Астраханской области (далее - Порядок), разработаны в соответствии со </w:t>
      </w:r>
      <w:hyperlink r:id="rId7">
        <w:r>
          <w:rPr>
            <w:color w:val="0000FF"/>
          </w:rPr>
          <w:t>статьей 11</w:t>
        </w:r>
      </w:hyperlink>
      <w:r>
        <w:t xml:space="preserve"> Закона Астраханской области от 22.12.2016 N 85/2016-ОЗ "О мерах социальной поддержки и социальной помощи отдельным категориям граждан в Астраханской</w:t>
      </w:r>
      <w:proofErr w:type="gramEnd"/>
      <w:r>
        <w:t xml:space="preserve"> области" и определяют процедуру назначения и выплаты денежной </w:t>
      </w:r>
      <w:proofErr w:type="gramStart"/>
      <w:r>
        <w:t>компенсации части стоимости обучения детей</w:t>
      </w:r>
      <w:proofErr w:type="gramEnd"/>
      <w:r>
        <w:t xml:space="preserve"> из многодетных семей по образовательным программам среднего профессионального образования по очной форме обучения в образовательных организациях, расположенных на территории Астраханской области (далее - денежная компенсация), а также условия ее предоставления.</w:t>
      </w:r>
    </w:p>
    <w:p w:rsidR="0049168A" w:rsidRDefault="0049168A">
      <w:pPr>
        <w:pStyle w:val="ConsPlusNormal"/>
        <w:spacing w:before="200"/>
        <w:ind w:firstLine="540"/>
        <w:jc w:val="both"/>
      </w:pPr>
      <w:r>
        <w:t xml:space="preserve">Понятия, используемые в настоящем Порядке, применяются в значениях, определенных </w:t>
      </w:r>
      <w:r>
        <w:lastRenderedPageBreak/>
        <w:t xml:space="preserve">Федеральным </w:t>
      </w:r>
      <w:hyperlink r:id="rId8">
        <w:r>
          <w:rPr>
            <w:color w:val="0000FF"/>
          </w:rPr>
          <w:t>законом</w:t>
        </w:r>
      </w:hyperlink>
      <w:r>
        <w:t xml:space="preserve"> от 29.12.2012 N 273-ФЗ "Об образовании в Российской Федерации" и </w:t>
      </w:r>
      <w:hyperlink r:id="rId9">
        <w:r>
          <w:rPr>
            <w:color w:val="0000FF"/>
          </w:rPr>
          <w:t>Законом</w:t>
        </w:r>
      </w:hyperlink>
      <w:r>
        <w:t xml:space="preserve"> Астраханской области от 22.12.2016 N 85/2016-ОЗ "О мерах социальной поддержки и социальной помощи отдельным категориям граждан в Астраханской области".</w:t>
      </w:r>
    </w:p>
    <w:p w:rsidR="0049168A" w:rsidRDefault="0049168A">
      <w:pPr>
        <w:pStyle w:val="ConsPlusNormal"/>
        <w:spacing w:before="200"/>
        <w:ind w:firstLine="540"/>
        <w:jc w:val="both"/>
      </w:pPr>
      <w:bookmarkStart w:id="2" w:name="P43"/>
      <w:bookmarkEnd w:id="2"/>
      <w:r>
        <w:t xml:space="preserve">1.2. </w:t>
      </w:r>
      <w:proofErr w:type="gramStart"/>
      <w:r>
        <w:t>Денежная компенсация предоставляется на каждого ребенка в многодетной семье, обучающегося по имеющей государственную аккредитацию образовательной программе среднего профессионального образования по очной форме обучения в образовательной организации, расположенной на территории Астраханской области, в размере фактических затрат, произведенных на оплату образовательных услуг, но не более 15000 рублей за учебный год.</w:t>
      </w:r>
      <w:proofErr w:type="gramEnd"/>
    </w:p>
    <w:p w:rsidR="0049168A" w:rsidRDefault="0049168A">
      <w:pPr>
        <w:pStyle w:val="ConsPlusNormal"/>
        <w:spacing w:before="200"/>
        <w:ind w:firstLine="540"/>
        <w:jc w:val="both"/>
      </w:pPr>
      <w:r>
        <w:t xml:space="preserve">Денежная компенсация предоставляется за учебный </w:t>
      </w:r>
      <w:proofErr w:type="gramStart"/>
      <w:r>
        <w:t>год</w:t>
      </w:r>
      <w:proofErr w:type="gramEnd"/>
      <w:r>
        <w:t xml:space="preserve"> начиная с 2022/2023 учебного года и при условии отсутствия академической задолженности.</w:t>
      </w:r>
    </w:p>
    <w:p w:rsidR="0049168A" w:rsidRDefault="0049168A">
      <w:pPr>
        <w:pStyle w:val="ConsPlusNormal"/>
        <w:spacing w:before="200"/>
        <w:ind w:firstLine="540"/>
        <w:jc w:val="both"/>
      </w:pPr>
      <w:bookmarkStart w:id="3" w:name="P45"/>
      <w:bookmarkEnd w:id="3"/>
      <w:r>
        <w:t>1.3. Право на получение денежной компенсации имеет являющийся гражданином Российской Федерации, проживающий на территории Астраханской области и оплативший образовательные услуги совершеннолетний член многодетной семьи либо несовершеннолетний обучающийся, объявленный в установленном порядке полностью дееспособным (эмансипированным) (далее - заявитель).</w:t>
      </w:r>
    </w:p>
    <w:p w:rsidR="0049168A" w:rsidRDefault="0049168A">
      <w:pPr>
        <w:pStyle w:val="ConsPlusNormal"/>
        <w:spacing w:before="200"/>
        <w:ind w:firstLine="540"/>
        <w:jc w:val="both"/>
      </w:pPr>
      <w:r>
        <w:t>1.4. Назначение денежной компенсации осуществляют государственные казенные учреждения Астраханской области - центры социальной поддержки населения муниципальных районов, центры социальной поддержки населения районов города Астрахани, центр социальной поддержки населения закрытого административно-территориального образования Знаменск (далее - учреждения).</w:t>
      </w:r>
    </w:p>
    <w:p w:rsidR="0049168A" w:rsidRDefault="0049168A">
      <w:pPr>
        <w:pStyle w:val="ConsPlusNormal"/>
        <w:spacing w:before="200"/>
        <w:ind w:firstLine="540"/>
        <w:jc w:val="both"/>
      </w:pPr>
      <w:r>
        <w:t>1.5. Учреждение обеспечивает размещение соответствующей информации о предоставлении денежной компенсации в Единой государственной информационной системе социального обеспечения в порядке, предусмотренном законодательством Российской Федерации.</w:t>
      </w:r>
    </w:p>
    <w:p w:rsidR="0049168A" w:rsidRDefault="0049168A">
      <w:pPr>
        <w:pStyle w:val="ConsPlusNormal"/>
        <w:ind w:firstLine="540"/>
        <w:jc w:val="both"/>
      </w:pPr>
    </w:p>
    <w:p w:rsidR="0049168A" w:rsidRDefault="0049168A">
      <w:pPr>
        <w:pStyle w:val="ConsPlusTitle"/>
        <w:jc w:val="center"/>
        <w:outlineLvl w:val="1"/>
      </w:pPr>
      <w:r>
        <w:t>2. Порядок назначения и выплаты денежной компенсации</w:t>
      </w:r>
    </w:p>
    <w:p w:rsidR="0049168A" w:rsidRDefault="0049168A">
      <w:pPr>
        <w:pStyle w:val="ConsPlusNormal"/>
        <w:ind w:firstLine="540"/>
        <w:jc w:val="both"/>
      </w:pPr>
    </w:p>
    <w:p w:rsidR="0049168A" w:rsidRDefault="0049168A">
      <w:pPr>
        <w:pStyle w:val="ConsPlusNormal"/>
        <w:ind w:firstLine="540"/>
        <w:jc w:val="both"/>
      </w:pPr>
      <w:bookmarkStart w:id="4" w:name="P51"/>
      <w:bookmarkEnd w:id="4"/>
      <w:r>
        <w:t xml:space="preserve">2.1. Для назначения денежной компенсации за учебный год, начавшийся с 1 сентября предыдущего календарного года, заявитель или его уполномоченный представитель (далее - представитель) представляет по завершении этого учебного года, но не позднее 30 ноября календарного года, в котором он завершился, а в случае, если учебный год является последним, - в течение этого учебного года и до </w:t>
      </w:r>
      <w:proofErr w:type="gramStart"/>
      <w:r>
        <w:t>отчисления</w:t>
      </w:r>
      <w:proofErr w:type="gramEnd"/>
      <w:r>
        <w:t xml:space="preserve"> обучающегося в связи с получением образования в учреждение по месту жительства, месту пребывания или месту фактического проживания, следующие документы:</w:t>
      </w:r>
    </w:p>
    <w:p w:rsidR="0049168A" w:rsidRDefault="0049168A">
      <w:pPr>
        <w:pStyle w:val="ConsPlusNormal"/>
        <w:spacing w:before="200"/>
        <w:ind w:firstLine="540"/>
        <w:jc w:val="both"/>
      </w:pPr>
      <w:r>
        <w:t xml:space="preserve">- заявление о предоставлении денежной </w:t>
      </w:r>
      <w:proofErr w:type="gramStart"/>
      <w:r>
        <w:t>компенсации части стоимости обучения детей</w:t>
      </w:r>
      <w:proofErr w:type="gramEnd"/>
      <w:r>
        <w:t xml:space="preserve"> из многодетных семей по образовательным программам среднего профессионального образования по очной форме обучения в образовательных организациях, расположенных на территории Астраханской области, по форме, утвержденной правовым актом министерства социального развития и труда Астраханской области (далее - заявление), с указанием состава многодетной семьи;</w:t>
      </w:r>
    </w:p>
    <w:p w:rsidR="0049168A" w:rsidRDefault="0049168A">
      <w:pPr>
        <w:pStyle w:val="ConsPlusNormal"/>
        <w:spacing w:before="200"/>
        <w:ind w:firstLine="540"/>
        <w:jc w:val="both"/>
      </w:pPr>
      <w:bookmarkStart w:id="5" w:name="P53"/>
      <w:bookmarkEnd w:id="5"/>
      <w:r>
        <w:t>- копия документа, удостоверяющего личность заявителя;</w:t>
      </w:r>
    </w:p>
    <w:p w:rsidR="0049168A" w:rsidRDefault="0049168A">
      <w:pPr>
        <w:pStyle w:val="ConsPlusNormal"/>
        <w:spacing w:before="200"/>
        <w:ind w:firstLine="540"/>
        <w:jc w:val="both"/>
      </w:pPr>
      <w:r>
        <w:t>- копия договора об образовании;</w:t>
      </w:r>
    </w:p>
    <w:p w:rsidR="0049168A" w:rsidRDefault="0049168A">
      <w:pPr>
        <w:pStyle w:val="ConsPlusNormal"/>
        <w:spacing w:before="200"/>
        <w:ind w:firstLine="540"/>
        <w:jc w:val="both"/>
      </w:pPr>
      <w:r>
        <w:t>- копия платежного документа, подтверждающего оплату обучения в учебном году, за который подано заявление;</w:t>
      </w:r>
    </w:p>
    <w:p w:rsidR="0049168A" w:rsidRDefault="0049168A">
      <w:pPr>
        <w:pStyle w:val="ConsPlusNormal"/>
        <w:spacing w:before="200"/>
        <w:ind w:firstLine="540"/>
        <w:jc w:val="both"/>
      </w:pPr>
      <w:r>
        <w:t>- копия свидетельства о рождении ребенка, учитываемого для признания семьи заявителя многодетной, и его нотариально удостоверенный перевод на русский язык (в случае если свидетельство о рождении ребенка выдано компетентным органом иностранного государства);</w:t>
      </w:r>
    </w:p>
    <w:p w:rsidR="0049168A" w:rsidRDefault="0049168A">
      <w:pPr>
        <w:pStyle w:val="ConsPlusNormal"/>
        <w:spacing w:before="200"/>
        <w:ind w:firstLine="540"/>
        <w:jc w:val="both"/>
      </w:pPr>
      <w:r>
        <w:t xml:space="preserve">- копия свидетельства о заключении брака и его нотариально удостоверенный перевод на русский язык (в случае если заявитель и (или) члены его семьи состоят в браке, </w:t>
      </w:r>
      <w:proofErr w:type="gramStart"/>
      <w:r>
        <w:t>свидетельство</w:t>
      </w:r>
      <w:proofErr w:type="gramEnd"/>
      <w:r>
        <w:t xml:space="preserve"> о государственной регистрации которого выдано компетентным органом иностранного государства);</w:t>
      </w:r>
    </w:p>
    <w:p w:rsidR="0049168A" w:rsidRDefault="0049168A">
      <w:pPr>
        <w:pStyle w:val="ConsPlusNormal"/>
        <w:spacing w:before="200"/>
        <w:ind w:firstLine="540"/>
        <w:jc w:val="both"/>
      </w:pPr>
      <w:r>
        <w:t xml:space="preserve">- копия свидетельства о расторжении брака и его нотариально удостоверенный перевод на русский язык (в случае если заявитель и (или) члены его семьи состояли в браке, </w:t>
      </w:r>
      <w:proofErr w:type="gramStart"/>
      <w:r>
        <w:t>свидетельство</w:t>
      </w:r>
      <w:proofErr w:type="gramEnd"/>
      <w:r>
        <w:t xml:space="preserve"> о </w:t>
      </w:r>
      <w:r>
        <w:lastRenderedPageBreak/>
        <w:t>расторжении которого выдано компетентным органом иностранного государства);</w:t>
      </w:r>
    </w:p>
    <w:p w:rsidR="0049168A" w:rsidRDefault="0049168A">
      <w:pPr>
        <w:pStyle w:val="ConsPlusNormal"/>
        <w:spacing w:before="200"/>
        <w:ind w:firstLine="540"/>
        <w:jc w:val="both"/>
      </w:pPr>
      <w:r>
        <w:t>- копия (копии) документ</w:t>
      </w:r>
      <w:proofErr w:type="gramStart"/>
      <w:r>
        <w:t>а(</w:t>
      </w:r>
      <w:proofErr w:type="spellStart"/>
      <w:proofErr w:type="gramEnd"/>
      <w:r>
        <w:t>ов</w:t>
      </w:r>
      <w:proofErr w:type="spellEnd"/>
      <w:r>
        <w:t>), подтверждающего(их) проживание на территории Астраханской области заявителя и (или) членов его семьи (договора найма, аренды, пользования жилым помещением) (в случае отсутствия регистрации заявителя и (или) членов его семьи на территории Астраханской области);</w:t>
      </w:r>
    </w:p>
    <w:p w:rsidR="0049168A" w:rsidRDefault="0049168A">
      <w:pPr>
        <w:pStyle w:val="ConsPlusNormal"/>
        <w:spacing w:before="200"/>
        <w:ind w:firstLine="540"/>
        <w:jc w:val="both"/>
      </w:pPr>
      <w:r>
        <w:t>- копия (копии) документ</w:t>
      </w:r>
      <w:proofErr w:type="gramStart"/>
      <w:r>
        <w:t>а(</w:t>
      </w:r>
      <w:proofErr w:type="spellStart"/>
      <w:proofErr w:type="gramEnd"/>
      <w:r>
        <w:t>ов</w:t>
      </w:r>
      <w:proofErr w:type="spellEnd"/>
      <w:r>
        <w:t>), выданного(</w:t>
      </w:r>
      <w:proofErr w:type="spellStart"/>
      <w:r>
        <w:t>ых</w:t>
      </w:r>
      <w:proofErr w:type="spellEnd"/>
      <w:r>
        <w:t>) на территории иностранного государства и содержащего сведения об обучении детей в возрасте от 18 до 23 лет и (или) детей, объявленных в установленном порядке полностью дееспособными (эмансипированными), учитываемых для признания семьи заявителя многодетной,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а также его нотариально удостоверенный перевод на русский язык (в случае обучения детей, достигших 18 лет, но не достигших 23 лет и (или) объявленных в установленном порядке полностью дееспособными (эмансипированными), в общеобразовательных организациях, профессиональных образовательных организациях или образовательных организациях высшего образования по очной форме обучения на территории иностранного государства);</w:t>
      </w:r>
    </w:p>
    <w:p w:rsidR="0049168A" w:rsidRDefault="0049168A">
      <w:pPr>
        <w:pStyle w:val="ConsPlusNormal"/>
        <w:spacing w:before="200"/>
        <w:ind w:firstLine="540"/>
        <w:jc w:val="both"/>
      </w:pPr>
      <w:r>
        <w:t>- копия (копии) документ</w:t>
      </w:r>
      <w:proofErr w:type="gramStart"/>
      <w:r>
        <w:t>а(</w:t>
      </w:r>
      <w:proofErr w:type="spellStart"/>
      <w:proofErr w:type="gramEnd"/>
      <w:r>
        <w:t>ов</w:t>
      </w:r>
      <w:proofErr w:type="spellEnd"/>
      <w:r>
        <w:t>), выданного(</w:t>
      </w:r>
      <w:proofErr w:type="spellStart"/>
      <w:r>
        <w:t>ых</w:t>
      </w:r>
      <w:proofErr w:type="spellEnd"/>
      <w:r>
        <w:t>) на территории Российской Федерации и содержащего сведения об обучении детей в возрасте от 18 до 23 лет и (или) детей, объявленных в установленном порядке полностью дееспособными (эмансипированными), учитываемых для признания семьи заявителя многодетной, в частной общеобразовательной организации, частной профессиональной образовательной организации, частной образовательной организации высшего образования по очной форме обучения (в случае обучения детей в возрасте от 18 до 23 лет и (или) детей, объявленных в установленном порядке полностью дееспособными (эмансипированными), в частной общеобразовательной организации, частной профессиональной образовательной организации или частной образовательной организации высшего образования по очной форме обучения на территории Российской Федерации);</w:t>
      </w:r>
    </w:p>
    <w:p w:rsidR="0049168A" w:rsidRDefault="0049168A">
      <w:pPr>
        <w:pStyle w:val="ConsPlusNormal"/>
        <w:spacing w:before="200"/>
        <w:ind w:firstLine="540"/>
        <w:jc w:val="both"/>
      </w:pPr>
      <w:r>
        <w:t>- копия документа, подтверждающего прохождение членом многодетной семьи военной службы по призыву (при наличии ребенка, учитываемого для признания семьи заявителя многодетной проходящего военную службу по призыву);</w:t>
      </w:r>
    </w:p>
    <w:p w:rsidR="0049168A" w:rsidRDefault="0049168A">
      <w:pPr>
        <w:pStyle w:val="ConsPlusNormal"/>
        <w:spacing w:before="200"/>
        <w:ind w:firstLine="540"/>
        <w:jc w:val="both"/>
      </w:pPr>
      <w:r>
        <w:t>- копия решения суда об объявлении несовершеннолетнего полностью дееспособным (эмансипированным) (при наличии ребенка, учитываемого для признания семьи заявителя многодетной, объявленного в установленном порядке полностью дееспособным (эмансипированным) по решению суда);</w:t>
      </w:r>
    </w:p>
    <w:p w:rsidR="0049168A" w:rsidRDefault="0049168A">
      <w:pPr>
        <w:pStyle w:val="ConsPlusNormal"/>
        <w:spacing w:before="200"/>
        <w:ind w:firstLine="540"/>
        <w:jc w:val="both"/>
      </w:pPr>
      <w:bookmarkStart w:id="6" w:name="P64"/>
      <w:bookmarkEnd w:id="6"/>
      <w:r>
        <w:t xml:space="preserve">- копия документа, выданного образовательной организацией не </w:t>
      </w:r>
      <w:proofErr w:type="gramStart"/>
      <w:r>
        <w:t>позднее</w:t>
      </w:r>
      <w:proofErr w:type="gramEnd"/>
      <w:r>
        <w:t xml:space="preserve"> чем за 30 календарных дней до дня обращения за получением денежной компенсации и содержащего сведения о наличии (отсутствии) у обучающегося, в отношении которого подано заявление, академической задолженности (в случае обучения в частной образовательной организации).</w:t>
      </w:r>
    </w:p>
    <w:p w:rsidR="0049168A" w:rsidRDefault="0049168A">
      <w:pPr>
        <w:pStyle w:val="ConsPlusNormal"/>
        <w:spacing w:before="200"/>
        <w:ind w:firstLine="540"/>
        <w:jc w:val="both"/>
      </w:pPr>
      <w:r>
        <w:t xml:space="preserve">В случае подачи представителем заявления и документов, которые указаны в </w:t>
      </w:r>
      <w:hyperlink w:anchor="P53">
        <w:r>
          <w:rPr>
            <w:color w:val="0000FF"/>
          </w:rPr>
          <w:t>абзацах третьем</w:t>
        </w:r>
      </w:hyperlink>
      <w:r>
        <w:t xml:space="preserve"> - </w:t>
      </w:r>
      <w:hyperlink w:anchor="P64">
        <w:r>
          <w:rPr>
            <w:color w:val="0000FF"/>
          </w:rPr>
          <w:t>четырнадцатом</w:t>
        </w:r>
      </w:hyperlink>
      <w:r>
        <w:t xml:space="preserve"> настоящего пункта, он дополнительно представляет копии доверенности, оформленной в соответствии с требованиями законодательства Российской Федерации, и паспорта или иного документа, удостоверяющего его личность.</w:t>
      </w:r>
    </w:p>
    <w:p w:rsidR="0049168A" w:rsidRDefault="0049168A">
      <w:pPr>
        <w:pStyle w:val="ConsPlusNormal"/>
        <w:spacing w:before="200"/>
        <w:ind w:firstLine="540"/>
        <w:jc w:val="both"/>
      </w:pPr>
      <w:r>
        <w:t>Документы, которые указаны в абзацах третьем - пятнадцатом настоящего пункта, представляются вместе с оригиналами для проверки представленных копий на соответствие оригиналам либо в заверенном виде в соответствии с законодательством Российской Федерации. В случае представления документов, которые указаны в абзацах третьем - пятнадцатом настоящего пункта, в виде копий, заверенных в соответствии с законодательством Российской Федерации, представление оригиналов соответствующих документов не требуется.</w:t>
      </w:r>
    </w:p>
    <w:p w:rsidR="0049168A" w:rsidRDefault="0049168A">
      <w:pPr>
        <w:pStyle w:val="ConsPlusNormal"/>
        <w:spacing w:before="200"/>
        <w:ind w:firstLine="540"/>
        <w:jc w:val="both"/>
      </w:pPr>
      <w:proofErr w:type="gramStart"/>
      <w:r>
        <w:t>В случае обращения заявителя за назначением денежной компенсации повторно в соответствии с договором об образовании</w:t>
      </w:r>
      <w:proofErr w:type="gramEnd"/>
      <w:r>
        <w:t>, на основании которого заявителю ранее была назначена денежная компенсация, представление заявителем документа, предусмотренного абзацем четвертым настоящего пункта, не требуется.</w:t>
      </w:r>
    </w:p>
    <w:p w:rsidR="0049168A" w:rsidRDefault="0049168A">
      <w:pPr>
        <w:pStyle w:val="ConsPlusNormal"/>
        <w:spacing w:before="200"/>
        <w:ind w:firstLine="540"/>
        <w:jc w:val="both"/>
      </w:pPr>
      <w:bookmarkStart w:id="7" w:name="P68"/>
      <w:bookmarkEnd w:id="7"/>
      <w:r>
        <w:t xml:space="preserve">2.2. </w:t>
      </w:r>
      <w:proofErr w:type="gramStart"/>
      <w:r>
        <w:t xml:space="preserve">Если для получения денежной компенсации необходима обработка персональных данных лица, не являющегося заявителем, и если в соответствии с Федеральным </w:t>
      </w:r>
      <w:hyperlink r:id="rId10">
        <w:r>
          <w:rPr>
            <w:color w:val="0000FF"/>
          </w:rPr>
          <w:t>законом</w:t>
        </w:r>
      </w:hyperlink>
      <w:r>
        <w:t xml:space="preserve"> от 27.07.2006 N 152-ФЗ "О персональных данных" обработка таких персональных данных может </w:t>
      </w:r>
      <w:r>
        <w:lastRenderedPageBreak/>
        <w:t>осуществляться с согласия указанного лица, заявитель (представитель)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p>
    <w:p w:rsidR="0049168A" w:rsidRDefault="0049168A">
      <w:pPr>
        <w:pStyle w:val="ConsPlusNormal"/>
        <w:spacing w:before="200"/>
        <w:ind w:firstLine="540"/>
        <w:jc w:val="both"/>
      </w:pPr>
      <w:r>
        <w:t xml:space="preserve">2.3. Учреждение в день поступления заявления и документов, которые указаны в </w:t>
      </w:r>
      <w:hyperlink w:anchor="P51">
        <w:r>
          <w:rPr>
            <w:color w:val="0000FF"/>
          </w:rPr>
          <w:t>пунктах 2.1</w:t>
        </w:r>
      </w:hyperlink>
      <w:r>
        <w:t xml:space="preserve">, </w:t>
      </w:r>
      <w:hyperlink w:anchor="P68">
        <w:r>
          <w:rPr>
            <w:color w:val="0000FF"/>
          </w:rPr>
          <w:t>2.2</w:t>
        </w:r>
      </w:hyperlink>
      <w:r>
        <w:t xml:space="preserve"> настоящего раздела, регистрирует их и направляет в уполномоченные органы и иные организации, в распоряжении которых находятся соответствующие документы и сведения, межведомственный запрос о представлении:</w:t>
      </w:r>
    </w:p>
    <w:p w:rsidR="0049168A" w:rsidRDefault="0049168A">
      <w:pPr>
        <w:pStyle w:val="ConsPlusNormal"/>
        <w:spacing w:before="200"/>
        <w:ind w:firstLine="540"/>
        <w:jc w:val="both"/>
      </w:pPr>
      <w:r>
        <w:t>- сведений о рождении детей, учитываемых для признания семьи заявителя многодетной (в случае государственной регистрации рождения на территории Российской Федерации);</w:t>
      </w:r>
    </w:p>
    <w:p w:rsidR="0049168A" w:rsidRDefault="0049168A">
      <w:pPr>
        <w:pStyle w:val="ConsPlusNormal"/>
        <w:spacing w:before="200"/>
        <w:ind w:firstLine="540"/>
        <w:jc w:val="both"/>
      </w:pPr>
      <w:r>
        <w:t>- сведений о заключении брака (в случае если заявитель и (или) члены его семьи состоят в браке, государственная регистрация которого произведена на территории Российской Федерации);</w:t>
      </w:r>
    </w:p>
    <w:p w:rsidR="0049168A" w:rsidRDefault="0049168A">
      <w:pPr>
        <w:pStyle w:val="ConsPlusNormal"/>
        <w:spacing w:before="200"/>
        <w:ind w:firstLine="540"/>
        <w:jc w:val="both"/>
      </w:pPr>
      <w:r>
        <w:t>- сведений о расторжении брака (в случае если государственная регистрация расторжения брака заявителя и (или) членов его семьи произведена на территории Российской Федерации);</w:t>
      </w:r>
    </w:p>
    <w:p w:rsidR="0049168A" w:rsidRDefault="0049168A">
      <w:pPr>
        <w:pStyle w:val="ConsPlusNormal"/>
        <w:spacing w:before="200"/>
        <w:ind w:firstLine="540"/>
        <w:jc w:val="both"/>
      </w:pPr>
      <w:r>
        <w:t>- сведений о принадлежности заявителя и членов его семьи к гражданству Российской Федерации;</w:t>
      </w:r>
    </w:p>
    <w:p w:rsidR="0049168A" w:rsidRDefault="0049168A">
      <w:pPr>
        <w:pStyle w:val="ConsPlusNormal"/>
        <w:spacing w:before="200"/>
        <w:ind w:firstLine="540"/>
        <w:jc w:val="both"/>
      </w:pPr>
      <w:r>
        <w:t>- сведений о проживании заявителя и членов его семьи на территории Астраханской области;</w:t>
      </w:r>
    </w:p>
    <w:p w:rsidR="0049168A" w:rsidRDefault="0049168A">
      <w:pPr>
        <w:pStyle w:val="ConsPlusNormal"/>
        <w:spacing w:before="200"/>
        <w:ind w:firstLine="540"/>
        <w:jc w:val="both"/>
      </w:pPr>
      <w:proofErr w:type="gramStart"/>
      <w:r>
        <w:t xml:space="preserve">- сведений о включении заявителя и (или) членов его семьи на день обращения в учреждение в предусмотренный </w:t>
      </w:r>
      <w:hyperlink r:id="rId11">
        <w:r>
          <w:rPr>
            <w:color w:val="0000FF"/>
          </w:rPr>
          <w:t>статьей 8</w:t>
        </w:r>
      </w:hyperlink>
      <w: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список лиц, которые подлежат обеспечению жилыми помещениями в Астраханской области (далее - список) (в случае отсутствия сведений о проживании заявителя и (или) членов его</w:t>
      </w:r>
      <w:proofErr w:type="gramEnd"/>
      <w:r>
        <w:t xml:space="preserve"> семьи на территории Астраханской области);</w:t>
      </w:r>
    </w:p>
    <w:p w:rsidR="0049168A" w:rsidRDefault="0049168A">
      <w:pPr>
        <w:pStyle w:val="ConsPlusNormal"/>
        <w:spacing w:before="200"/>
        <w:ind w:firstLine="540"/>
        <w:jc w:val="both"/>
      </w:pPr>
      <w:r>
        <w:t>- сведений о нахождении ребенка, учитываемого для признания семьи заявителя многодетной, под опекой (попечительством);</w:t>
      </w:r>
    </w:p>
    <w:p w:rsidR="0049168A" w:rsidRDefault="0049168A">
      <w:pPr>
        <w:pStyle w:val="ConsPlusNormal"/>
        <w:spacing w:before="200"/>
        <w:ind w:firstLine="540"/>
        <w:jc w:val="both"/>
      </w:pPr>
      <w:r>
        <w:t xml:space="preserve">- решения органа опеки и попечительства об объявлении несовершеннолетнего, учитываемого для признания семьи заявителя многодетной, полностью </w:t>
      </w:r>
      <w:proofErr w:type="gramStart"/>
      <w:r>
        <w:t>дееспособным</w:t>
      </w:r>
      <w:proofErr w:type="gramEnd"/>
      <w:r>
        <w:t xml:space="preserve"> (эмансипированным);</w:t>
      </w:r>
    </w:p>
    <w:p w:rsidR="0049168A" w:rsidRDefault="0049168A">
      <w:pPr>
        <w:pStyle w:val="ConsPlusNormal"/>
        <w:spacing w:before="200"/>
        <w:ind w:firstLine="540"/>
        <w:jc w:val="both"/>
      </w:pPr>
      <w:r>
        <w:t>- сведений о лишении заявителя, являющегося родителем обучающегося, родительских прав или ограничения в родительских правах;</w:t>
      </w:r>
    </w:p>
    <w:p w:rsidR="0049168A" w:rsidRDefault="0049168A">
      <w:pPr>
        <w:pStyle w:val="ConsPlusNormal"/>
        <w:spacing w:before="200"/>
        <w:ind w:firstLine="540"/>
        <w:jc w:val="both"/>
      </w:pPr>
      <w:proofErr w:type="gramStart"/>
      <w:r>
        <w:t>- сведений об обучении детей в возрасте от 18 до 23 лет и (или) детей, объявленных в установленном порядке полностью дееспособными (эмансипированными), учитываемых для признания семьи заявителя многодетной, в общеобразовательных организациях, профессиональных образовательных организациях или образовательных организациях высшего образования на территории Российской Федерации (за исключением частных образовательных организаций) по очной форме обучения (в случае обучения детей, достигших 18 лет, но не</w:t>
      </w:r>
      <w:proofErr w:type="gramEnd"/>
      <w:r>
        <w:t xml:space="preserve"> достигших 23 лет и (или) объявленных в установленном порядке полностью дееспособными (эмансипированными), в общеобразовательных организациях, профессиональных образовательных организациях или образовательных организациях высшего образования по очной форме обучения на территории Российской Федерации (за исключением частных образовательных организаций);</w:t>
      </w:r>
    </w:p>
    <w:p w:rsidR="0049168A" w:rsidRDefault="0049168A">
      <w:pPr>
        <w:pStyle w:val="ConsPlusNormal"/>
        <w:spacing w:before="200"/>
        <w:ind w:firstLine="540"/>
        <w:jc w:val="both"/>
      </w:pPr>
      <w:r>
        <w:t>- сведений о наличии (отсутствии) у обучающегося, в отношении которого подано заявление, академической задолженности;</w:t>
      </w:r>
    </w:p>
    <w:p w:rsidR="0049168A" w:rsidRDefault="0049168A">
      <w:pPr>
        <w:pStyle w:val="ConsPlusNormal"/>
        <w:spacing w:before="200"/>
        <w:ind w:firstLine="540"/>
        <w:jc w:val="both"/>
      </w:pPr>
      <w:r>
        <w:t>- сведений о наличии лицензии на ведение образовательной деятельности у образовательной организации, за денежной компенсацией по которой обратился заявитель;</w:t>
      </w:r>
    </w:p>
    <w:p w:rsidR="0049168A" w:rsidRDefault="0049168A">
      <w:pPr>
        <w:pStyle w:val="ConsPlusNormal"/>
        <w:spacing w:before="200"/>
        <w:ind w:firstLine="540"/>
        <w:jc w:val="both"/>
      </w:pPr>
      <w:r>
        <w:t>- сведений о наличии государственной аккредитации по образовательной программе среднего профессионального образования, за денежной компенсацией по которой обратился заявитель.</w:t>
      </w:r>
    </w:p>
    <w:p w:rsidR="0049168A" w:rsidRDefault="0049168A">
      <w:pPr>
        <w:pStyle w:val="ConsPlusNormal"/>
        <w:spacing w:before="200"/>
        <w:ind w:firstLine="540"/>
        <w:jc w:val="both"/>
      </w:pPr>
      <w:r>
        <w:t xml:space="preserve">Заявитель вправе представить документы (копии документов), содержащие сведения, которые указаны в абзацах втором - четырнадцатом настоящего пункта, по собственной </w:t>
      </w:r>
      <w:r>
        <w:lastRenderedPageBreak/>
        <w:t>инициативе.</w:t>
      </w:r>
    </w:p>
    <w:p w:rsidR="0049168A" w:rsidRDefault="0049168A">
      <w:pPr>
        <w:pStyle w:val="ConsPlusNormal"/>
        <w:spacing w:before="200"/>
        <w:ind w:firstLine="540"/>
        <w:jc w:val="both"/>
      </w:pPr>
      <w:r>
        <w:t xml:space="preserve">2.4. Учреждение в течение пяти рабочих дней со дня регистрации заявления и документов, которые указаны в </w:t>
      </w:r>
      <w:hyperlink w:anchor="P51">
        <w:r>
          <w:rPr>
            <w:color w:val="0000FF"/>
          </w:rPr>
          <w:t>пунктах 2.1</w:t>
        </w:r>
      </w:hyperlink>
      <w:r>
        <w:t xml:space="preserve">, </w:t>
      </w:r>
      <w:hyperlink w:anchor="P68">
        <w:r>
          <w:rPr>
            <w:color w:val="0000FF"/>
          </w:rPr>
          <w:t>2.2</w:t>
        </w:r>
      </w:hyperlink>
      <w:r>
        <w:t xml:space="preserve"> настоящего раздела, принимает решение в форме локального акта учреждения о назначении денежной компенсации либо об отказе в назначении денежной компенсации.</w:t>
      </w:r>
    </w:p>
    <w:p w:rsidR="0049168A" w:rsidRDefault="0049168A">
      <w:pPr>
        <w:pStyle w:val="ConsPlusNormal"/>
        <w:spacing w:before="200"/>
        <w:ind w:firstLine="540"/>
        <w:jc w:val="both"/>
      </w:pPr>
      <w:r>
        <w:t xml:space="preserve">В случае принятия решения о назначении денежной компенсации учреждение в сроки, указанные в абзаце первом настоящего пункта, также осуществляет расчет размера денежной компенсации в соответствии с </w:t>
      </w:r>
      <w:hyperlink w:anchor="P43">
        <w:r>
          <w:rPr>
            <w:color w:val="0000FF"/>
          </w:rPr>
          <w:t>пунктом 1.2 раздела 1</w:t>
        </w:r>
      </w:hyperlink>
      <w:r>
        <w:t xml:space="preserve"> настоящего Порядка.</w:t>
      </w:r>
    </w:p>
    <w:p w:rsidR="0049168A" w:rsidRDefault="0049168A">
      <w:pPr>
        <w:pStyle w:val="ConsPlusNormal"/>
        <w:spacing w:before="200"/>
        <w:ind w:firstLine="540"/>
        <w:jc w:val="both"/>
      </w:pPr>
      <w:bookmarkStart w:id="8" w:name="P86"/>
      <w:bookmarkEnd w:id="8"/>
      <w:r>
        <w:t>2.5. Решение об отказе в назначении денежной компенсации принимается при наличии следующих оснований:</w:t>
      </w:r>
    </w:p>
    <w:p w:rsidR="0049168A" w:rsidRDefault="0049168A">
      <w:pPr>
        <w:pStyle w:val="ConsPlusNormal"/>
        <w:spacing w:before="200"/>
        <w:ind w:firstLine="540"/>
        <w:jc w:val="both"/>
      </w:pPr>
      <w:r>
        <w:t xml:space="preserve">- обучающийся, в </w:t>
      </w:r>
      <w:proofErr w:type="gramStart"/>
      <w:r>
        <w:t>отношении</w:t>
      </w:r>
      <w:proofErr w:type="gramEnd"/>
      <w:r>
        <w:t xml:space="preserve"> которого подано заявление, не является членом многодетной семьи;</w:t>
      </w:r>
    </w:p>
    <w:p w:rsidR="0049168A" w:rsidRDefault="0049168A">
      <w:pPr>
        <w:pStyle w:val="ConsPlusNormal"/>
        <w:spacing w:before="200"/>
        <w:ind w:firstLine="540"/>
        <w:jc w:val="both"/>
      </w:pPr>
      <w:r>
        <w:t xml:space="preserve">- несоответствие образовательной организации, в которой обучается ребенок из многодетной семьи, а также вида, уровня и формы получаемого им образования требованиям, которые указаны в </w:t>
      </w:r>
      <w:hyperlink w:anchor="P43">
        <w:r>
          <w:rPr>
            <w:color w:val="0000FF"/>
          </w:rPr>
          <w:t>пункте 1.2 раздела 1</w:t>
        </w:r>
      </w:hyperlink>
      <w:r>
        <w:t xml:space="preserve"> настоящего Порядка;</w:t>
      </w:r>
    </w:p>
    <w:p w:rsidR="0049168A" w:rsidRDefault="0049168A">
      <w:pPr>
        <w:pStyle w:val="ConsPlusNormal"/>
        <w:spacing w:before="200"/>
        <w:ind w:firstLine="540"/>
        <w:jc w:val="both"/>
      </w:pPr>
      <w:r>
        <w:t>- наличие академической задолженности у обучающегося, в отношении которого подано заявление;</w:t>
      </w:r>
    </w:p>
    <w:p w:rsidR="0049168A" w:rsidRDefault="0049168A">
      <w:pPr>
        <w:pStyle w:val="ConsPlusNormal"/>
        <w:spacing w:before="200"/>
        <w:ind w:firstLine="540"/>
        <w:jc w:val="both"/>
      </w:pPr>
      <w:r>
        <w:t xml:space="preserve">- несоответствие заявителя требованиям, которые указаны в </w:t>
      </w:r>
      <w:hyperlink w:anchor="P45">
        <w:r>
          <w:rPr>
            <w:color w:val="0000FF"/>
          </w:rPr>
          <w:t>пункте 1.3 раздела 1</w:t>
        </w:r>
      </w:hyperlink>
      <w:r>
        <w:t xml:space="preserve"> настоящего Порядка;</w:t>
      </w:r>
    </w:p>
    <w:p w:rsidR="0049168A" w:rsidRDefault="0049168A">
      <w:pPr>
        <w:pStyle w:val="ConsPlusNormal"/>
        <w:spacing w:before="200"/>
        <w:ind w:firstLine="540"/>
        <w:jc w:val="both"/>
      </w:pPr>
      <w:r>
        <w:t xml:space="preserve">- несоблюдение срока подачи заявления, установленного </w:t>
      </w:r>
      <w:hyperlink w:anchor="P51">
        <w:r>
          <w:rPr>
            <w:color w:val="0000FF"/>
          </w:rPr>
          <w:t>пунктом 2.1</w:t>
        </w:r>
      </w:hyperlink>
      <w:r>
        <w:t xml:space="preserve"> настоящего раздела;</w:t>
      </w:r>
    </w:p>
    <w:p w:rsidR="0049168A" w:rsidRDefault="0049168A">
      <w:pPr>
        <w:pStyle w:val="ConsPlusNormal"/>
        <w:spacing w:before="200"/>
        <w:ind w:firstLine="540"/>
        <w:jc w:val="both"/>
      </w:pPr>
      <w:r>
        <w:t xml:space="preserve">- представление неполного пакета документов, которые указаны в </w:t>
      </w:r>
      <w:hyperlink w:anchor="P51">
        <w:r>
          <w:rPr>
            <w:color w:val="0000FF"/>
          </w:rPr>
          <w:t>пунктах 2.1</w:t>
        </w:r>
      </w:hyperlink>
      <w:r>
        <w:t xml:space="preserve">, </w:t>
      </w:r>
      <w:hyperlink w:anchor="P68">
        <w:r>
          <w:rPr>
            <w:color w:val="0000FF"/>
          </w:rPr>
          <w:t>2.2</w:t>
        </w:r>
      </w:hyperlink>
      <w:r>
        <w:t xml:space="preserve"> настоящего раздела, и (или) недостоверных сведений в них, за исключением документов, подтверждающих проживание на территории Астраханской области заявителя и (или) членов его семьи, которые на день обращения заявителя в учреждение за денежной компенсацией включены в список;</w:t>
      </w:r>
    </w:p>
    <w:p w:rsidR="0049168A" w:rsidRDefault="0049168A">
      <w:pPr>
        <w:pStyle w:val="ConsPlusNormal"/>
        <w:spacing w:before="200"/>
        <w:ind w:firstLine="540"/>
        <w:jc w:val="both"/>
      </w:pPr>
      <w:r>
        <w:t>- отзыв заявления по инициативе заявителя;</w:t>
      </w:r>
    </w:p>
    <w:p w:rsidR="0049168A" w:rsidRDefault="0049168A">
      <w:pPr>
        <w:pStyle w:val="ConsPlusNormal"/>
        <w:spacing w:before="200"/>
        <w:ind w:firstLine="540"/>
        <w:jc w:val="both"/>
      </w:pPr>
      <w:r>
        <w:t>- получение заявителем денежной компенсации за учебный год, за который подано заявление.</w:t>
      </w:r>
    </w:p>
    <w:p w:rsidR="0049168A" w:rsidRDefault="0049168A">
      <w:pPr>
        <w:pStyle w:val="ConsPlusNormal"/>
        <w:spacing w:before="200"/>
        <w:ind w:firstLine="540"/>
        <w:jc w:val="both"/>
      </w:pPr>
      <w:r>
        <w:t>В случае устранения оснований для отказа, указанных в абзацах втором, четвертом, седьмом настоящего пункта, заявитель вправе повторно обратиться в учреждение в порядке, установленном настоящим разделом.</w:t>
      </w:r>
    </w:p>
    <w:p w:rsidR="0049168A" w:rsidRDefault="0049168A">
      <w:pPr>
        <w:pStyle w:val="ConsPlusNormal"/>
        <w:spacing w:before="200"/>
        <w:ind w:firstLine="540"/>
        <w:jc w:val="both"/>
      </w:pPr>
      <w:r>
        <w:t>2.6. Учреждение в течение двух рабочих дней со дня принятия решения о назначении денежной компенсации (об отказе в назначении денежной компенсации) направляет заявителю письменное уведомление о принятом решении.</w:t>
      </w:r>
    </w:p>
    <w:p w:rsidR="0049168A" w:rsidRDefault="0049168A">
      <w:pPr>
        <w:pStyle w:val="ConsPlusNormal"/>
        <w:spacing w:before="200"/>
        <w:ind w:firstLine="540"/>
        <w:jc w:val="both"/>
      </w:pPr>
      <w:r>
        <w:t xml:space="preserve">В случае принятия решения об отказе в назначении денежной компенсации в уведомлении указываются основания для отказа, предусмотренные </w:t>
      </w:r>
      <w:hyperlink w:anchor="P86">
        <w:r>
          <w:rPr>
            <w:color w:val="0000FF"/>
          </w:rPr>
          <w:t>пунктом 2.5</w:t>
        </w:r>
      </w:hyperlink>
      <w:r>
        <w:t xml:space="preserve"> настоящего раздела.</w:t>
      </w:r>
    </w:p>
    <w:p w:rsidR="0049168A" w:rsidRDefault="0049168A">
      <w:pPr>
        <w:pStyle w:val="ConsPlusNormal"/>
        <w:spacing w:before="200"/>
        <w:ind w:firstLine="540"/>
        <w:jc w:val="both"/>
      </w:pPr>
      <w:bookmarkStart w:id="9" w:name="P98"/>
      <w:bookmarkEnd w:id="9"/>
      <w:r>
        <w:t>2.7. Выплату денежной компенсации осуществляет государственное казенное учреждение Астраханской области "Центр информационно-технологического обеспечения деятельности министерства социального развития и труда Астраханской области" (далее - центр).</w:t>
      </w:r>
    </w:p>
    <w:p w:rsidR="0049168A" w:rsidRDefault="0049168A">
      <w:pPr>
        <w:pStyle w:val="ConsPlusNormal"/>
        <w:spacing w:before="200"/>
        <w:ind w:firstLine="540"/>
        <w:jc w:val="both"/>
      </w:pPr>
      <w:r>
        <w:t>Учреждение в течение двух рабочих дней со дня принятия решения о назначении денежной компенсации направляет в центр сведения о заявителе, являющемся получателем денежной компенсации (далее - получатель денежной компенсации), и размере денежной компенсации в электронном виде для осуществления последующей выплаты.</w:t>
      </w:r>
    </w:p>
    <w:p w:rsidR="0049168A" w:rsidRDefault="0049168A">
      <w:pPr>
        <w:pStyle w:val="ConsPlusNormal"/>
        <w:spacing w:before="200"/>
        <w:ind w:firstLine="540"/>
        <w:jc w:val="both"/>
      </w:pPr>
      <w:r>
        <w:t xml:space="preserve">2.8. Центр в течение пяти рабочих дней со дня поступления сведений, предусмотренных </w:t>
      </w:r>
      <w:hyperlink w:anchor="P98">
        <w:r>
          <w:rPr>
            <w:color w:val="0000FF"/>
          </w:rPr>
          <w:t>абзацем вторым пункта 2.7</w:t>
        </w:r>
      </w:hyperlink>
      <w:r>
        <w:t xml:space="preserve"> настоящего раздела, производит выплату денежной компенсации получателю денежной компенсации способом, указанным в заявлении.</w:t>
      </w:r>
    </w:p>
    <w:p w:rsidR="0049168A" w:rsidRDefault="0049168A">
      <w:pPr>
        <w:pStyle w:val="ConsPlusNormal"/>
        <w:spacing w:before="200"/>
        <w:ind w:firstLine="540"/>
        <w:jc w:val="both"/>
      </w:pPr>
      <w:r>
        <w:t xml:space="preserve">2.9. </w:t>
      </w:r>
      <w:proofErr w:type="gramStart"/>
      <w:r>
        <w:t xml:space="preserve">Получатель денежной компенсации, которому денежная компенсация предоставлена за </w:t>
      </w:r>
      <w:r>
        <w:lastRenderedPageBreak/>
        <w:t xml:space="preserve">последний учебный год в течение этого учебного года, при отчислении обучающегося, в отношении которого предоставлена денежная компенсация, досрочно по основаниям, установленным </w:t>
      </w:r>
      <w:hyperlink r:id="rId12">
        <w:r>
          <w:rPr>
            <w:color w:val="0000FF"/>
          </w:rPr>
          <w:t>пунктами 1</w:t>
        </w:r>
      </w:hyperlink>
      <w:r>
        <w:t xml:space="preserve">, </w:t>
      </w:r>
      <w:hyperlink r:id="rId13">
        <w:r>
          <w:rPr>
            <w:color w:val="0000FF"/>
          </w:rPr>
          <w:t>2 части 2 статьи 61</w:t>
        </w:r>
      </w:hyperlink>
      <w:r>
        <w:t xml:space="preserve"> Федерального закона от 29.12.2012 N 273-ФЗ "Об образовании в Российской Федерации", возвращает в бюджет Астраханской области полученную сумму денежной компенсации добровольно не позднее 30</w:t>
      </w:r>
      <w:proofErr w:type="gramEnd"/>
      <w:r>
        <w:t xml:space="preserve"> календарных дней со дня отчисления.</w:t>
      </w:r>
    </w:p>
    <w:p w:rsidR="0049168A" w:rsidRDefault="0049168A">
      <w:pPr>
        <w:pStyle w:val="ConsPlusNormal"/>
        <w:spacing w:before="200"/>
        <w:ind w:firstLine="540"/>
        <w:jc w:val="both"/>
      </w:pPr>
      <w:r>
        <w:t>В случае отказа от возврата денежных средств добровольно их возврат в бюджет Астраханской области осуществляется в судебном порядке.</w:t>
      </w:r>
    </w:p>
    <w:p w:rsidR="0049168A" w:rsidRDefault="0049168A">
      <w:pPr>
        <w:pStyle w:val="ConsPlusNormal"/>
        <w:jc w:val="both"/>
      </w:pPr>
    </w:p>
    <w:p w:rsidR="0049168A" w:rsidRDefault="0049168A">
      <w:pPr>
        <w:pStyle w:val="ConsPlusNormal"/>
        <w:jc w:val="both"/>
      </w:pPr>
    </w:p>
    <w:p w:rsidR="0049168A" w:rsidRDefault="0049168A">
      <w:pPr>
        <w:pStyle w:val="ConsPlusNormal"/>
        <w:pBdr>
          <w:bottom w:val="single" w:sz="6" w:space="0" w:color="auto"/>
        </w:pBdr>
        <w:spacing w:before="100" w:after="100"/>
        <w:jc w:val="both"/>
        <w:rPr>
          <w:sz w:val="2"/>
          <w:szCs w:val="2"/>
        </w:rPr>
      </w:pPr>
    </w:p>
    <w:p w:rsidR="00934932" w:rsidRDefault="00934932"/>
    <w:sectPr w:rsidR="00934932" w:rsidSect="003F3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8A"/>
    <w:rsid w:val="0049168A"/>
    <w:rsid w:val="007035EF"/>
    <w:rsid w:val="0072200B"/>
    <w:rsid w:val="00934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168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9168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9168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168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9168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9168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225D716BC29A0766EE86AC403C47891CFEC1D4CB56C0AD1C045F5D3A26BF4860982738FA1C466CDC65A5EDA6G62FH" TargetMode="External"/><Relationship Id="rId13" Type="http://schemas.openxmlformats.org/officeDocument/2006/relationships/hyperlink" Target="consultantplus://offline/ref=84225D716BC29A0766EE86AC403C47891CFEC1D4CB56C0AD1C045F5D3A26BF4872987F34F81B5069D270F3BCE03924C5BEB34C090C345B68G22DH" TargetMode="External"/><Relationship Id="rId3" Type="http://schemas.openxmlformats.org/officeDocument/2006/relationships/settings" Target="settings.xml"/><Relationship Id="rId7" Type="http://schemas.openxmlformats.org/officeDocument/2006/relationships/hyperlink" Target="consultantplus://offline/ref=84225D716BC29A0766EE98A156501A861AF69BDFC253C9FE4659590A6576B91D32D87961BB5F556DDA7BA6EEA2677D96FDF8410D15285B6C30FFE216G42FH" TargetMode="External"/><Relationship Id="rId12" Type="http://schemas.openxmlformats.org/officeDocument/2006/relationships/hyperlink" Target="consultantplus://offline/ref=84225D716BC29A0766EE86AC403C47891CFEC1D4CB56C0AD1C045F5D3A26BF4872987F34F81B5069DD70F3BCE03924C5BEB34C090C345B68G22D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4225D716BC29A0766EE98A156501A861AF69BDFC253C9FE4659590A6576B91D32D87961BB5F556DD97DACB9F5287CCABBAA520F1428596A2CGF2EH" TargetMode="External"/><Relationship Id="rId11" Type="http://schemas.openxmlformats.org/officeDocument/2006/relationships/hyperlink" Target="consultantplus://offline/ref=84225D716BC29A0766EE86AC403C47891CF9CDD3C551C0AD1C045F5D3A26BF4872987F31F8100C3D9E2EAAEFA37229C1A7AF4C0DG121H" TargetMode="External"/><Relationship Id="rId5" Type="http://schemas.openxmlformats.org/officeDocument/2006/relationships/hyperlink" Target="https://www.consultant.ru" TargetMode="External"/><Relationship Id="rId15" Type="http://schemas.openxmlformats.org/officeDocument/2006/relationships/theme" Target="theme/theme1.xml"/><Relationship Id="rId10" Type="http://schemas.openxmlformats.org/officeDocument/2006/relationships/hyperlink" Target="consultantplus://offline/ref=84225D716BC29A0766EE86AC403C47891CFECCD0C353C0AD1C045F5D3A26BF4860982738FA1C466CDC65A5EDA6G62FH" TargetMode="External"/><Relationship Id="rId4" Type="http://schemas.openxmlformats.org/officeDocument/2006/relationships/webSettings" Target="webSettings.xml"/><Relationship Id="rId9" Type="http://schemas.openxmlformats.org/officeDocument/2006/relationships/hyperlink" Target="consultantplus://offline/ref=84225D716BC29A0766EE98A156501A861AF69BDFC253C9FE4659590A6576B91D32D87961A95F0D61D87CB9EDA2722BC7BBGA2E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2910</Words>
  <Characters>16592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Истьярова Жанна Иватуллаевна</dc:creator>
  <cp:lastModifiedBy>Карагодина Анастасия Алексеева</cp:lastModifiedBy>
  <cp:revision>2</cp:revision>
  <dcterms:created xsi:type="dcterms:W3CDTF">2023-07-07T06:03:00Z</dcterms:created>
  <dcterms:modified xsi:type="dcterms:W3CDTF">2023-07-07T06:03:00Z</dcterms:modified>
</cp:coreProperties>
</file>