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65B" w:rsidRDefault="00D7065B" w:rsidP="00D7065B">
      <w:pPr>
        <w:spacing w:after="0" w:line="360" w:lineRule="auto"/>
        <w:ind w:firstLine="709"/>
        <w:jc w:val="center"/>
        <w:rPr>
          <w:rFonts w:ascii="Times New Roman" w:hAnsi="Times New Roman" w:cs="Times New Roman"/>
          <w:b/>
          <w:sz w:val="36"/>
          <w:szCs w:val="36"/>
        </w:rPr>
      </w:pPr>
      <w:r w:rsidRPr="00D7065B">
        <w:rPr>
          <w:rFonts w:ascii="Times New Roman" w:hAnsi="Times New Roman" w:cs="Times New Roman"/>
          <w:b/>
          <w:sz w:val="36"/>
          <w:szCs w:val="36"/>
        </w:rPr>
        <w:t>Периодические издания</w:t>
      </w:r>
    </w:p>
    <w:p w:rsidR="007B1530" w:rsidRDefault="007B1530" w:rsidP="00D7065B">
      <w:pPr>
        <w:spacing w:after="0" w:line="360" w:lineRule="auto"/>
        <w:ind w:firstLine="709"/>
        <w:jc w:val="both"/>
        <w:rPr>
          <w:rFonts w:ascii="Times New Roman" w:hAnsi="Times New Roman" w:cs="Times New Roman"/>
          <w:sz w:val="24"/>
          <w:szCs w:val="24"/>
        </w:rPr>
      </w:pPr>
    </w:p>
    <w:p w:rsidR="00D7065B" w:rsidRPr="00F62344" w:rsidRDefault="00D7065B" w:rsidP="00D7065B">
      <w:pPr>
        <w:spacing w:after="0" w:line="360" w:lineRule="auto"/>
        <w:ind w:firstLine="709"/>
        <w:jc w:val="both"/>
        <w:rPr>
          <w:rFonts w:ascii="Times New Roman" w:hAnsi="Times New Roman" w:cs="Times New Roman"/>
          <w:sz w:val="24"/>
          <w:szCs w:val="24"/>
        </w:rPr>
      </w:pPr>
      <w:r w:rsidRPr="00F62344">
        <w:rPr>
          <w:rFonts w:ascii="Times New Roman" w:hAnsi="Times New Roman" w:cs="Times New Roman"/>
          <w:sz w:val="24"/>
          <w:szCs w:val="24"/>
        </w:rPr>
        <w:t xml:space="preserve">Роль периодической печати в жизни общества велика. Газеты и журналы несут читателям оперативную информацию обо всем, что происходит вокруг, освещают наиболее интересные события, факты, сведения, отвечают на интересующие вопросы. Периодические издания являются мобильным способом получения информации, они отражают многие современные проблемы. От времени написания книги, до выхода ее в свет, проходят годы. Между тем, в газетах этот промежуток времени исчисляется днями, а в журналах – несколькими месяцами. Поэтому именно в периодике так ощутимо дыхание времени. В журналах содержатся оперативные сведения практически по любой теме. Надо только уметь их вылавливать, пропуская через решето своего интереса. С помощью периодических изданий можно работать над расширением познавательного интереса, формировать сознательное отношение к обучению. </w:t>
      </w:r>
      <w:r w:rsidR="007B1530">
        <w:rPr>
          <w:rFonts w:ascii="Times New Roman" w:hAnsi="Times New Roman" w:cs="Times New Roman"/>
          <w:sz w:val="24"/>
          <w:szCs w:val="24"/>
        </w:rPr>
        <w:t>Наша библиотека</w:t>
      </w:r>
      <w:r w:rsidRPr="00F62344">
        <w:rPr>
          <w:rFonts w:ascii="Times New Roman" w:hAnsi="Times New Roman" w:cs="Times New Roman"/>
          <w:sz w:val="24"/>
          <w:szCs w:val="24"/>
        </w:rPr>
        <w:t xml:space="preserve"> располагает подпиской на следующие периодические издания:</w:t>
      </w:r>
    </w:p>
    <w:p w:rsidR="00D7065B" w:rsidRDefault="00D7065B">
      <w:pPr>
        <w:rPr>
          <w:rFonts w:ascii="Times New Roman" w:hAnsi="Times New Roman" w:cs="Times New Roman"/>
          <w:sz w:val="28"/>
          <w:szCs w:val="28"/>
        </w:rPr>
      </w:pPr>
      <w:r>
        <w:rPr>
          <w:rFonts w:ascii="Times New Roman" w:hAnsi="Times New Roman" w:cs="Times New Roman"/>
          <w:sz w:val="28"/>
          <w:szCs w:val="28"/>
        </w:rPr>
        <w:br w:type="page"/>
      </w:r>
    </w:p>
    <w:p w:rsidR="001C3803" w:rsidRDefault="001C3803" w:rsidP="001C3803">
      <w:pPr>
        <w:spacing w:after="0" w:line="360" w:lineRule="auto"/>
        <w:ind w:firstLine="709"/>
        <w:jc w:val="center"/>
        <w:rPr>
          <w:rFonts w:ascii="Times New Roman" w:hAnsi="Times New Roman" w:cs="Times New Roman"/>
          <w:b/>
          <w:sz w:val="24"/>
          <w:szCs w:val="24"/>
        </w:rPr>
      </w:pPr>
    </w:p>
    <w:p w:rsidR="005D1843" w:rsidRPr="002D6982" w:rsidRDefault="001C3803" w:rsidP="001C3803">
      <w:pPr>
        <w:spacing w:after="0" w:line="360" w:lineRule="auto"/>
        <w:ind w:firstLine="709"/>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margin">
              <wp:posOffset>-451485</wp:posOffset>
            </wp:positionH>
            <wp:positionV relativeFrom="margin">
              <wp:posOffset>365760</wp:posOffset>
            </wp:positionV>
            <wp:extent cx="2397760" cy="3390900"/>
            <wp:effectExtent l="19050" t="0" r="2540" b="0"/>
            <wp:wrapSquare wrapText="bothSides"/>
            <wp:docPr id="16" name="Рисунок 1" descr="C:\Users\Библиотека\Pictures\2023-09-07\Scan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Pictures\2023-09-07\Scan1_page-0001.jpg"/>
                    <pic:cNvPicPr>
                      <a:picLocks noChangeAspect="1" noChangeArrowheads="1"/>
                    </pic:cNvPicPr>
                  </pic:nvPicPr>
                  <pic:blipFill>
                    <a:blip r:embed="rId6" cstate="print"/>
                    <a:srcRect/>
                    <a:stretch>
                      <a:fillRect/>
                    </a:stretch>
                  </pic:blipFill>
                  <pic:spPr bwMode="auto">
                    <a:xfrm>
                      <a:off x="0" y="0"/>
                      <a:ext cx="2397760" cy="3390900"/>
                    </a:xfrm>
                    <a:prstGeom prst="rect">
                      <a:avLst/>
                    </a:prstGeom>
                    <a:noFill/>
                    <a:ln w="9525">
                      <a:noFill/>
                      <a:miter lim="800000"/>
                      <a:headEnd/>
                      <a:tailEnd/>
                    </a:ln>
                  </pic:spPr>
                </pic:pic>
              </a:graphicData>
            </a:graphic>
          </wp:anchor>
        </w:drawing>
      </w:r>
      <w:r w:rsidR="00D7065B" w:rsidRPr="002D6982">
        <w:rPr>
          <w:rFonts w:ascii="Times New Roman" w:hAnsi="Times New Roman" w:cs="Times New Roman"/>
          <w:b/>
          <w:sz w:val="24"/>
          <w:szCs w:val="24"/>
        </w:rPr>
        <w:t>Журнал «Морские порты»</w:t>
      </w:r>
    </w:p>
    <w:p w:rsidR="00D7065B" w:rsidRPr="002D6982" w:rsidRDefault="00D7065B" w:rsidP="005D1843">
      <w:pPr>
        <w:spacing w:after="0" w:line="360" w:lineRule="auto"/>
        <w:ind w:firstLine="709"/>
        <w:jc w:val="both"/>
        <w:rPr>
          <w:rFonts w:ascii="Times New Roman" w:hAnsi="Times New Roman" w:cs="Times New Roman"/>
          <w:sz w:val="24"/>
          <w:szCs w:val="24"/>
        </w:rPr>
      </w:pPr>
      <w:r w:rsidRPr="002D6982">
        <w:rPr>
          <w:rFonts w:ascii="Times New Roman" w:hAnsi="Times New Roman" w:cs="Times New Roman"/>
          <w:sz w:val="24"/>
          <w:szCs w:val="24"/>
        </w:rPr>
        <w:t xml:space="preserve">Информационно-аналитический журнал «Морские порты» освещает деятельность российского портового комплекса и всех процессов, связанных с международными перевозками внешнеторговых и транзитных грузов через морские порты России. Первый номер журнала вышел в 1997 году. В журнале, представлены следующие тематические направления: </w:t>
      </w:r>
    </w:p>
    <w:p w:rsidR="00D7065B" w:rsidRPr="002D6982" w:rsidRDefault="00D7065B" w:rsidP="00D7065B">
      <w:pPr>
        <w:pStyle w:val="a3"/>
        <w:numPr>
          <w:ilvl w:val="0"/>
          <w:numId w:val="1"/>
        </w:numPr>
        <w:spacing w:after="0" w:line="360" w:lineRule="auto"/>
        <w:jc w:val="both"/>
        <w:rPr>
          <w:rFonts w:ascii="Times New Roman" w:hAnsi="Times New Roman" w:cs="Times New Roman"/>
          <w:sz w:val="24"/>
          <w:szCs w:val="24"/>
        </w:rPr>
      </w:pPr>
      <w:r w:rsidRPr="002D6982">
        <w:rPr>
          <w:rFonts w:ascii="Times New Roman" w:hAnsi="Times New Roman" w:cs="Times New Roman"/>
          <w:sz w:val="24"/>
          <w:szCs w:val="24"/>
        </w:rPr>
        <w:t>Экономика</w:t>
      </w:r>
    </w:p>
    <w:p w:rsidR="00D7065B" w:rsidRPr="002D6982" w:rsidRDefault="00D7065B" w:rsidP="00D7065B">
      <w:pPr>
        <w:pStyle w:val="a3"/>
        <w:numPr>
          <w:ilvl w:val="0"/>
          <w:numId w:val="1"/>
        </w:numPr>
        <w:spacing w:after="0" w:line="360" w:lineRule="auto"/>
        <w:jc w:val="both"/>
        <w:rPr>
          <w:rFonts w:ascii="Times New Roman" w:hAnsi="Times New Roman" w:cs="Times New Roman"/>
          <w:sz w:val="24"/>
          <w:szCs w:val="24"/>
        </w:rPr>
      </w:pPr>
      <w:r w:rsidRPr="002D6982">
        <w:rPr>
          <w:rFonts w:ascii="Times New Roman" w:hAnsi="Times New Roman" w:cs="Times New Roman"/>
          <w:sz w:val="24"/>
          <w:szCs w:val="24"/>
        </w:rPr>
        <w:t xml:space="preserve">Портовая инфраструктура морских портов  </w:t>
      </w:r>
    </w:p>
    <w:p w:rsidR="00D7065B" w:rsidRPr="002D6982" w:rsidRDefault="00D7065B" w:rsidP="00D7065B">
      <w:pPr>
        <w:pStyle w:val="a3"/>
        <w:numPr>
          <w:ilvl w:val="0"/>
          <w:numId w:val="1"/>
        </w:numPr>
        <w:spacing w:after="0" w:line="360" w:lineRule="auto"/>
        <w:jc w:val="both"/>
        <w:rPr>
          <w:rFonts w:ascii="Times New Roman" w:hAnsi="Times New Roman" w:cs="Times New Roman"/>
          <w:sz w:val="24"/>
          <w:szCs w:val="24"/>
        </w:rPr>
      </w:pPr>
      <w:r w:rsidRPr="002D6982">
        <w:rPr>
          <w:rFonts w:ascii="Times New Roman" w:hAnsi="Times New Roman" w:cs="Times New Roman"/>
          <w:sz w:val="24"/>
          <w:szCs w:val="24"/>
        </w:rPr>
        <w:t>Логистика</w:t>
      </w:r>
    </w:p>
    <w:p w:rsidR="00D7065B" w:rsidRPr="002D6982" w:rsidRDefault="00D7065B" w:rsidP="00D7065B">
      <w:pPr>
        <w:pStyle w:val="a3"/>
        <w:numPr>
          <w:ilvl w:val="0"/>
          <w:numId w:val="1"/>
        </w:numPr>
        <w:spacing w:after="0" w:line="360" w:lineRule="auto"/>
        <w:jc w:val="both"/>
        <w:rPr>
          <w:rFonts w:ascii="Times New Roman" w:hAnsi="Times New Roman" w:cs="Times New Roman"/>
          <w:sz w:val="24"/>
          <w:szCs w:val="24"/>
        </w:rPr>
      </w:pPr>
      <w:r w:rsidRPr="002D6982">
        <w:rPr>
          <w:rFonts w:ascii="Times New Roman" w:hAnsi="Times New Roman" w:cs="Times New Roman"/>
          <w:sz w:val="24"/>
          <w:szCs w:val="24"/>
        </w:rPr>
        <w:t>Припортовые зоны</w:t>
      </w:r>
    </w:p>
    <w:p w:rsidR="002D6982" w:rsidRPr="002D6982" w:rsidRDefault="002D6982" w:rsidP="002D6982">
      <w:pPr>
        <w:spacing w:after="0" w:line="360" w:lineRule="auto"/>
        <w:jc w:val="both"/>
        <w:rPr>
          <w:rFonts w:ascii="Times New Roman" w:hAnsi="Times New Roman" w:cs="Times New Roman"/>
          <w:sz w:val="24"/>
          <w:szCs w:val="24"/>
        </w:rPr>
      </w:pPr>
    </w:p>
    <w:p w:rsidR="002F05D9" w:rsidRDefault="002F05D9">
      <w:pPr>
        <w:rPr>
          <w:rFonts w:ascii="Times New Roman" w:hAnsi="Times New Roman" w:cs="Times New Roman"/>
        </w:rPr>
      </w:pPr>
      <w:r>
        <w:rPr>
          <w:rFonts w:ascii="Times New Roman" w:hAnsi="Times New Roman" w:cs="Times New Roman"/>
        </w:rPr>
        <w:br w:type="page"/>
      </w:r>
    </w:p>
    <w:p w:rsidR="002D6982" w:rsidRPr="002D6982" w:rsidRDefault="002D6982" w:rsidP="002D6982">
      <w:pPr>
        <w:spacing w:after="0" w:line="360" w:lineRule="auto"/>
        <w:jc w:val="center"/>
        <w:rPr>
          <w:rFonts w:ascii="Times New Roman" w:hAnsi="Times New Roman" w:cs="Times New Roman"/>
          <w:b/>
          <w:sz w:val="24"/>
          <w:szCs w:val="24"/>
        </w:rPr>
      </w:pPr>
      <w:r w:rsidRPr="002D6982">
        <w:rPr>
          <w:rFonts w:ascii="Times New Roman" w:hAnsi="Times New Roman" w:cs="Times New Roman"/>
          <w:b/>
          <w:sz w:val="24"/>
          <w:szCs w:val="24"/>
        </w:rPr>
        <w:lastRenderedPageBreak/>
        <w:t>Журнал «Речной транспорт»</w:t>
      </w:r>
    </w:p>
    <w:p w:rsidR="001C3803" w:rsidRDefault="001C3803" w:rsidP="002D698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margin">
              <wp:posOffset>-70485</wp:posOffset>
            </wp:positionH>
            <wp:positionV relativeFrom="margin">
              <wp:posOffset>489585</wp:posOffset>
            </wp:positionV>
            <wp:extent cx="2209800" cy="3286125"/>
            <wp:effectExtent l="19050" t="0" r="0" b="0"/>
            <wp:wrapSquare wrapText="bothSides"/>
            <wp:docPr id="19" name="Рисунок 2" descr="C:\Users\Библиотека\Pictures\2023-09-07\Scan10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Pictures\2023-09-07\Scan10001_page-0001.jpg"/>
                    <pic:cNvPicPr>
                      <a:picLocks noChangeAspect="1" noChangeArrowheads="1"/>
                    </pic:cNvPicPr>
                  </pic:nvPicPr>
                  <pic:blipFill>
                    <a:blip r:embed="rId7" cstate="print"/>
                    <a:srcRect r="7839" b="3090"/>
                    <a:stretch>
                      <a:fillRect/>
                    </a:stretch>
                  </pic:blipFill>
                  <pic:spPr bwMode="auto">
                    <a:xfrm>
                      <a:off x="0" y="0"/>
                      <a:ext cx="2209800" cy="3286125"/>
                    </a:xfrm>
                    <a:prstGeom prst="rect">
                      <a:avLst/>
                    </a:prstGeom>
                    <a:noFill/>
                    <a:ln w="9525">
                      <a:noFill/>
                      <a:miter lim="800000"/>
                      <a:headEnd/>
                      <a:tailEnd/>
                    </a:ln>
                  </pic:spPr>
                </pic:pic>
              </a:graphicData>
            </a:graphic>
          </wp:anchor>
        </w:drawing>
      </w:r>
    </w:p>
    <w:p w:rsidR="002D6982" w:rsidRDefault="002D6982" w:rsidP="002D6982">
      <w:pPr>
        <w:spacing w:after="0" w:line="360" w:lineRule="auto"/>
        <w:jc w:val="center"/>
        <w:rPr>
          <w:rFonts w:ascii="Times New Roman" w:hAnsi="Times New Roman" w:cs="Times New Roman"/>
          <w:sz w:val="24"/>
          <w:szCs w:val="24"/>
        </w:rPr>
      </w:pPr>
      <w:r w:rsidRPr="002D6982">
        <w:rPr>
          <w:rFonts w:ascii="Times New Roman" w:hAnsi="Times New Roman" w:cs="Times New Roman"/>
          <w:sz w:val="24"/>
          <w:szCs w:val="24"/>
        </w:rPr>
        <w:t>Журнал основан в 1886 году.</w:t>
      </w:r>
    </w:p>
    <w:p w:rsidR="002D6982" w:rsidRPr="002D6982" w:rsidRDefault="002D6982" w:rsidP="002D6982">
      <w:pPr>
        <w:spacing w:after="0" w:line="360" w:lineRule="auto"/>
        <w:ind w:firstLine="709"/>
        <w:jc w:val="both"/>
        <w:rPr>
          <w:rFonts w:ascii="Times New Roman" w:hAnsi="Times New Roman" w:cs="Times New Roman"/>
          <w:sz w:val="24"/>
          <w:szCs w:val="24"/>
        </w:rPr>
      </w:pPr>
      <w:r w:rsidRPr="002D6982">
        <w:rPr>
          <w:rFonts w:ascii="Times New Roman" w:hAnsi="Times New Roman" w:cs="Times New Roman"/>
          <w:sz w:val="24"/>
          <w:szCs w:val="24"/>
        </w:rPr>
        <w:t xml:space="preserve">Центральный печатный орган отрасли речного транспорта России, включенный в перечень рецензируемых научных изданий Высшей аттестационной комиссии при Министерстве образования и науки РФ. </w:t>
      </w:r>
      <w:proofErr w:type="gramStart"/>
      <w:r w:rsidRPr="002D6982">
        <w:rPr>
          <w:rFonts w:ascii="Times New Roman" w:hAnsi="Times New Roman" w:cs="Times New Roman"/>
          <w:sz w:val="24"/>
          <w:szCs w:val="24"/>
        </w:rPr>
        <w:t>Призван способствовать популяризации речного транспорта, инновационному развитию отрасли, обмену передовым опытом, привлечению инвестиций в реальный сектор экономики, развитию предприятий транспортного комплекса, совершенствованию их взаимодействия и оказываемых услуг, а также повышению уровня отраслевого образования.</w:t>
      </w:r>
      <w:proofErr w:type="gramEnd"/>
    </w:p>
    <w:p w:rsidR="002D6982" w:rsidRDefault="002D6982" w:rsidP="005D1843">
      <w:pPr>
        <w:spacing w:after="0" w:line="360" w:lineRule="auto"/>
        <w:jc w:val="both"/>
      </w:pPr>
    </w:p>
    <w:p w:rsidR="002D6982" w:rsidRDefault="002D6982">
      <w:r>
        <w:br w:type="page"/>
      </w:r>
    </w:p>
    <w:p w:rsidR="001C3803" w:rsidRDefault="00E5218D">
      <w:r>
        <w:rPr>
          <w:noProof/>
        </w:rPr>
        <w:lastRenderedPageBreak/>
        <w:drawing>
          <wp:anchor distT="0" distB="0" distL="114300" distR="114300" simplePos="0" relativeHeight="251671552" behindDoc="0" locked="0" layoutInCell="1" allowOverlap="1">
            <wp:simplePos x="0" y="0"/>
            <wp:positionH relativeFrom="margin">
              <wp:align>left</wp:align>
            </wp:positionH>
            <wp:positionV relativeFrom="margin">
              <wp:posOffset>280035</wp:posOffset>
            </wp:positionV>
            <wp:extent cx="2397760" cy="3390900"/>
            <wp:effectExtent l="19050" t="0" r="2540" b="0"/>
            <wp:wrapSquare wrapText="bothSides"/>
            <wp:docPr id="22" name="Рисунок 3" descr="C:\Users\Библиотека\Pictures\2023-09-07\Scan100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Pictures\2023-09-07\Scan10002_page-0001.jpg"/>
                    <pic:cNvPicPr>
                      <a:picLocks noChangeAspect="1" noChangeArrowheads="1"/>
                    </pic:cNvPicPr>
                  </pic:nvPicPr>
                  <pic:blipFill>
                    <a:blip r:embed="rId8" cstate="print"/>
                    <a:srcRect/>
                    <a:stretch>
                      <a:fillRect/>
                    </a:stretch>
                  </pic:blipFill>
                  <pic:spPr bwMode="auto">
                    <a:xfrm>
                      <a:off x="0" y="0"/>
                      <a:ext cx="2397760" cy="3390900"/>
                    </a:xfrm>
                    <a:prstGeom prst="rect">
                      <a:avLst/>
                    </a:prstGeom>
                    <a:noFill/>
                    <a:ln w="9525">
                      <a:noFill/>
                      <a:miter lim="800000"/>
                      <a:headEnd/>
                      <a:tailEnd/>
                    </a:ln>
                  </pic:spPr>
                </pic:pic>
              </a:graphicData>
            </a:graphic>
          </wp:anchor>
        </w:drawing>
      </w:r>
    </w:p>
    <w:p w:rsidR="001C3803" w:rsidRDefault="001C3803"/>
    <w:p w:rsidR="001C3803" w:rsidRDefault="001C3803" w:rsidP="002F05D9">
      <w:pPr>
        <w:spacing w:after="0" w:line="360" w:lineRule="auto"/>
        <w:jc w:val="center"/>
        <w:rPr>
          <w:noProof/>
        </w:rPr>
      </w:pPr>
    </w:p>
    <w:p w:rsidR="00383862" w:rsidRDefault="00383862" w:rsidP="002F05D9">
      <w:pPr>
        <w:spacing w:after="0" w:line="360" w:lineRule="auto"/>
        <w:jc w:val="center"/>
        <w:rPr>
          <w:rFonts w:ascii="Times New Roman" w:hAnsi="Times New Roman" w:cs="Times New Roman"/>
          <w:b/>
          <w:sz w:val="24"/>
          <w:szCs w:val="24"/>
        </w:rPr>
      </w:pPr>
    </w:p>
    <w:p w:rsidR="002D6982" w:rsidRPr="002D6982" w:rsidRDefault="002D6982" w:rsidP="002F05D9">
      <w:pPr>
        <w:spacing w:after="0" w:line="360" w:lineRule="auto"/>
        <w:jc w:val="center"/>
        <w:rPr>
          <w:rFonts w:ascii="Times New Roman" w:hAnsi="Times New Roman" w:cs="Times New Roman"/>
          <w:b/>
          <w:sz w:val="24"/>
          <w:szCs w:val="24"/>
        </w:rPr>
      </w:pPr>
      <w:r w:rsidRPr="002D6982">
        <w:rPr>
          <w:rFonts w:ascii="Times New Roman" w:hAnsi="Times New Roman" w:cs="Times New Roman"/>
          <w:b/>
          <w:sz w:val="24"/>
          <w:szCs w:val="24"/>
        </w:rPr>
        <w:t>Журнал «Транспортное дело России»</w:t>
      </w:r>
    </w:p>
    <w:p w:rsidR="005D1843" w:rsidRDefault="002D6982" w:rsidP="002D6982">
      <w:pPr>
        <w:spacing w:after="0" w:line="360" w:lineRule="auto"/>
        <w:ind w:firstLine="709"/>
        <w:jc w:val="both"/>
        <w:rPr>
          <w:rFonts w:ascii="Times New Roman" w:hAnsi="Times New Roman" w:cs="Times New Roman"/>
          <w:sz w:val="24"/>
          <w:szCs w:val="24"/>
        </w:rPr>
      </w:pPr>
      <w:r w:rsidRPr="002D6982">
        <w:rPr>
          <w:rFonts w:ascii="Times New Roman" w:hAnsi="Times New Roman" w:cs="Times New Roman"/>
          <w:sz w:val="24"/>
          <w:szCs w:val="24"/>
        </w:rPr>
        <w:t xml:space="preserve">Журнал издается с 1998г. Входит в перечень рецензируемых изданий, в которых опубликовано основные научные результаты диссертации, на соискании ученой степени кандидата наук, на соискании степени доктора наук, Высшей аттестационной комиссии при </w:t>
      </w:r>
      <w:proofErr w:type="spellStart"/>
      <w:r w:rsidRPr="002D6982">
        <w:rPr>
          <w:rFonts w:ascii="Times New Roman" w:hAnsi="Times New Roman" w:cs="Times New Roman"/>
          <w:sz w:val="24"/>
          <w:szCs w:val="24"/>
        </w:rPr>
        <w:t>Минобрнауки</w:t>
      </w:r>
      <w:proofErr w:type="spellEnd"/>
      <w:r w:rsidRPr="002D6982">
        <w:rPr>
          <w:rFonts w:ascii="Times New Roman" w:hAnsi="Times New Roman" w:cs="Times New Roman"/>
          <w:sz w:val="24"/>
          <w:szCs w:val="24"/>
        </w:rPr>
        <w:t xml:space="preserve"> России.</w:t>
      </w:r>
    </w:p>
    <w:p w:rsidR="002D6982" w:rsidRDefault="002D6982" w:rsidP="002D6982">
      <w:pPr>
        <w:spacing w:after="0" w:line="360" w:lineRule="auto"/>
        <w:ind w:firstLine="709"/>
        <w:jc w:val="both"/>
        <w:rPr>
          <w:rFonts w:ascii="Times New Roman" w:hAnsi="Times New Roman" w:cs="Times New Roman"/>
          <w:sz w:val="24"/>
          <w:szCs w:val="24"/>
        </w:rPr>
      </w:pPr>
    </w:p>
    <w:p w:rsidR="002D6982" w:rsidRDefault="002D6982" w:rsidP="002D6982">
      <w:pPr>
        <w:spacing w:after="0" w:line="360" w:lineRule="auto"/>
        <w:ind w:firstLine="709"/>
        <w:jc w:val="both"/>
        <w:rPr>
          <w:rFonts w:ascii="Times New Roman" w:hAnsi="Times New Roman" w:cs="Times New Roman"/>
          <w:sz w:val="24"/>
          <w:szCs w:val="24"/>
        </w:rPr>
      </w:pPr>
    </w:p>
    <w:p w:rsidR="002D6982" w:rsidRDefault="002D6982" w:rsidP="002D6982">
      <w:pPr>
        <w:spacing w:after="0" w:line="360" w:lineRule="auto"/>
        <w:ind w:firstLine="709"/>
        <w:jc w:val="both"/>
        <w:rPr>
          <w:rFonts w:ascii="Times New Roman" w:hAnsi="Times New Roman" w:cs="Times New Roman"/>
          <w:sz w:val="24"/>
          <w:szCs w:val="24"/>
        </w:rPr>
      </w:pPr>
    </w:p>
    <w:p w:rsidR="002D6982" w:rsidRDefault="002D6982" w:rsidP="002D6982">
      <w:pPr>
        <w:spacing w:after="0" w:line="360" w:lineRule="auto"/>
        <w:ind w:firstLine="709"/>
        <w:jc w:val="both"/>
        <w:rPr>
          <w:rFonts w:ascii="Times New Roman" w:hAnsi="Times New Roman" w:cs="Times New Roman"/>
          <w:sz w:val="24"/>
          <w:szCs w:val="24"/>
        </w:rPr>
      </w:pPr>
    </w:p>
    <w:p w:rsidR="002D6982" w:rsidRDefault="002D6982" w:rsidP="002D6982">
      <w:pPr>
        <w:spacing w:after="0" w:line="360" w:lineRule="auto"/>
        <w:ind w:firstLine="709"/>
        <w:jc w:val="both"/>
        <w:rPr>
          <w:rFonts w:ascii="Times New Roman" w:hAnsi="Times New Roman" w:cs="Times New Roman"/>
          <w:sz w:val="24"/>
          <w:szCs w:val="24"/>
        </w:rPr>
      </w:pPr>
    </w:p>
    <w:p w:rsidR="002D6982" w:rsidRDefault="002D6982" w:rsidP="002D6982">
      <w:pPr>
        <w:spacing w:after="0" w:line="360" w:lineRule="auto"/>
        <w:ind w:firstLine="709"/>
        <w:jc w:val="both"/>
        <w:rPr>
          <w:rFonts w:ascii="Times New Roman" w:hAnsi="Times New Roman" w:cs="Times New Roman"/>
          <w:sz w:val="24"/>
          <w:szCs w:val="24"/>
        </w:rPr>
      </w:pPr>
    </w:p>
    <w:p w:rsidR="002D6982" w:rsidRDefault="002D6982" w:rsidP="002D6982">
      <w:pPr>
        <w:spacing w:after="0" w:line="360" w:lineRule="auto"/>
        <w:ind w:firstLine="709"/>
        <w:jc w:val="both"/>
        <w:rPr>
          <w:rFonts w:ascii="Times New Roman" w:hAnsi="Times New Roman" w:cs="Times New Roman"/>
          <w:sz w:val="24"/>
          <w:szCs w:val="24"/>
        </w:rPr>
      </w:pPr>
    </w:p>
    <w:p w:rsidR="002D6982" w:rsidRDefault="002D6982" w:rsidP="002D6982">
      <w:pPr>
        <w:spacing w:after="0" w:line="360" w:lineRule="auto"/>
        <w:ind w:firstLine="709"/>
        <w:jc w:val="both"/>
        <w:rPr>
          <w:rFonts w:ascii="Times New Roman" w:hAnsi="Times New Roman" w:cs="Times New Roman"/>
          <w:sz w:val="24"/>
          <w:szCs w:val="24"/>
        </w:rPr>
      </w:pPr>
    </w:p>
    <w:p w:rsidR="002F05D9" w:rsidRDefault="002F05D9">
      <w:pPr>
        <w:rPr>
          <w:rFonts w:ascii="Times New Roman" w:hAnsi="Times New Roman" w:cs="Times New Roman"/>
          <w:sz w:val="24"/>
          <w:szCs w:val="24"/>
        </w:rPr>
      </w:pPr>
      <w:r>
        <w:rPr>
          <w:rFonts w:ascii="Times New Roman" w:hAnsi="Times New Roman" w:cs="Times New Roman"/>
          <w:sz w:val="24"/>
          <w:szCs w:val="24"/>
        </w:rPr>
        <w:br w:type="page"/>
      </w:r>
    </w:p>
    <w:p w:rsidR="001F752E" w:rsidRDefault="00C855BA" w:rsidP="002D6982">
      <w:pPr>
        <w:spacing w:after="0" w:line="360" w:lineRule="auto"/>
        <w:ind w:firstLine="709"/>
        <w:jc w:val="center"/>
        <w:rPr>
          <w:rFonts w:ascii="Times New Roman" w:hAnsi="Times New Roman" w:cs="Times New Roman"/>
          <w:b/>
          <w:noProof/>
          <w:sz w:val="24"/>
          <w:szCs w:val="24"/>
        </w:rPr>
      </w:pPr>
      <w:r w:rsidRPr="00C855BA">
        <w:rPr>
          <w:rFonts w:ascii="Times New Roman" w:hAnsi="Times New Roman" w:cs="Times New Roman"/>
          <w:b/>
          <w:noProof/>
          <w:sz w:val="24"/>
          <w:szCs w:val="24"/>
        </w:rPr>
        <w:lastRenderedPageBreak/>
        <w:drawing>
          <wp:anchor distT="0" distB="0" distL="114300" distR="114300" simplePos="0" relativeHeight="251672576" behindDoc="0" locked="0" layoutInCell="1" allowOverlap="1">
            <wp:simplePos x="3057525" y="723900"/>
            <wp:positionH relativeFrom="margin">
              <wp:align>left</wp:align>
            </wp:positionH>
            <wp:positionV relativeFrom="margin">
              <wp:align>top</wp:align>
            </wp:positionV>
            <wp:extent cx="2457450" cy="3381375"/>
            <wp:effectExtent l="19050" t="0" r="0" b="0"/>
            <wp:wrapSquare wrapText="bothSides"/>
            <wp:docPr id="26" name="Рисунок 4" descr="C:\Users\Библиотека\Pictures\2023-09-07\Морские вести Ро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блиотека\Pictures\2023-09-07\Морские вести России.jpg"/>
                    <pic:cNvPicPr>
                      <a:picLocks noChangeAspect="1" noChangeArrowheads="1"/>
                    </pic:cNvPicPr>
                  </pic:nvPicPr>
                  <pic:blipFill>
                    <a:blip r:embed="rId9"/>
                    <a:srcRect l="25682" r="26003"/>
                    <a:stretch>
                      <a:fillRect/>
                    </a:stretch>
                  </pic:blipFill>
                  <pic:spPr bwMode="auto">
                    <a:xfrm>
                      <a:off x="0" y="0"/>
                      <a:ext cx="2457450" cy="3381375"/>
                    </a:xfrm>
                    <a:prstGeom prst="rect">
                      <a:avLst/>
                    </a:prstGeom>
                    <a:noFill/>
                    <a:ln w="9525">
                      <a:noFill/>
                      <a:miter lim="800000"/>
                      <a:headEnd/>
                      <a:tailEnd/>
                    </a:ln>
                  </pic:spPr>
                </pic:pic>
              </a:graphicData>
            </a:graphic>
          </wp:anchor>
        </w:drawing>
      </w:r>
    </w:p>
    <w:p w:rsidR="002D6982" w:rsidRPr="002D6982" w:rsidRDefault="002D6982" w:rsidP="002D6982">
      <w:pPr>
        <w:spacing w:after="0" w:line="360" w:lineRule="auto"/>
        <w:ind w:firstLine="709"/>
        <w:jc w:val="center"/>
        <w:rPr>
          <w:rFonts w:ascii="Times New Roman" w:hAnsi="Times New Roman" w:cs="Times New Roman"/>
          <w:b/>
          <w:sz w:val="24"/>
          <w:szCs w:val="24"/>
        </w:rPr>
      </w:pPr>
      <w:r w:rsidRPr="002D6982">
        <w:rPr>
          <w:rFonts w:ascii="Times New Roman" w:hAnsi="Times New Roman" w:cs="Times New Roman"/>
          <w:b/>
          <w:sz w:val="24"/>
          <w:szCs w:val="24"/>
        </w:rPr>
        <w:t>Газета «Морские вести России»</w:t>
      </w:r>
    </w:p>
    <w:p w:rsidR="002D6982" w:rsidRDefault="002D6982" w:rsidP="002D6982">
      <w:pPr>
        <w:spacing w:after="0" w:line="360" w:lineRule="auto"/>
        <w:ind w:firstLine="709"/>
        <w:jc w:val="both"/>
        <w:rPr>
          <w:rFonts w:ascii="Times New Roman" w:hAnsi="Times New Roman" w:cs="Times New Roman"/>
          <w:sz w:val="24"/>
          <w:szCs w:val="24"/>
        </w:rPr>
      </w:pPr>
      <w:r w:rsidRPr="002D6982">
        <w:rPr>
          <w:rFonts w:ascii="Times New Roman" w:hAnsi="Times New Roman" w:cs="Times New Roman"/>
          <w:sz w:val="24"/>
          <w:szCs w:val="24"/>
        </w:rPr>
        <w:t>Газета «Морские вести России» адресована руководителям всех уровней государственной власти, а также специалистам и руководителям предприятий отрасли. Темами публикаций являются перспективы развития транспортного комплекса, транспортной науки и образования, практика работы по обеспечению безопасности на транспорте, а также материалы по нормативно-правовому регулированию в сфере морского, внутреннего водного транспорта.</w:t>
      </w:r>
    </w:p>
    <w:p w:rsidR="002F05D9" w:rsidRDefault="002F05D9" w:rsidP="002D6982">
      <w:pPr>
        <w:spacing w:after="0" w:line="360" w:lineRule="auto"/>
        <w:ind w:firstLine="709"/>
        <w:jc w:val="both"/>
        <w:rPr>
          <w:rFonts w:ascii="Times New Roman" w:hAnsi="Times New Roman" w:cs="Times New Roman"/>
          <w:sz w:val="24"/>
          <w:szCs w:val="24"/>
        </w:rPr>
      </w:pPr>
    </w:p>
    <w:p w:rsidR="002F05D9" w:rsidRDefault="002F05D9" w:rsidP="002D6982">
      <w:pPr>
        <w:spacing w:after="0" w:line="360" w:lineRule="auto"/>
        <w:ind w:firstLine="709"/>
        <w:jc w:val="both"/>
        <w:rPr>
          <w:rFonts w:ascii="Times New Roman" w:hAnsi="Times New Roman" w:cs="Times New Roman"/>
          <w:sz w:val="24"/>
          <w:szCs w:val="24"/>
        </w:rPr>
      </w:pPr>
    </w:p>
    <w:p w:rsidR="002F05D9" w:rsidRDefault="002F05D9" w:rsidP="002D6982">
      <w:pPr>
        <w:spacing w:after="0" w:line="360" w:lineRule="auto"/>
        <w:ind w:firstLine="709"/>
        <w:jc w:val="both"/>
        <w:rPr>
          <w:rFonts w:ascii="Times New Roman" w:hAnsi="Times New Roman" w:cs="Times New Roman"/>
          <w:sz w:val="24"/>
          <w:szCs w:val="24"/>
        </w:rPr>
      </w:pPr>
    </w:p>
    <w:p w:rsidR="002F05D9" w:rsidRDefault="002F05D9" w:rsidP="00C855BA">
      <w:pPr>
        <w:tabs>
          <w:tab w:val="left" w:pos="168"/>
        </w:tabs>
        <w:rPr>
          <w:rFonts w:ascii="Times New Roman" w:hAnsi="Times New Roman" w:cs="Times New Roman"/>
          <w:sz w:val="24"/>
          <w:szCs w:val="24"/>
        </w:rPr>
      </w:pPr>
      <w:r>
        <w:rPr>
          <w:rFonts w:ascii="Times New Roman" w:hAnsi="Times New Roman" w:cs="Times New Roman"/>
          <w:sz w:val="24"/>
          <w:szCs w:val="24"/>
        </w:rPr>
        <w:br w:type="page"/>
      </w:r>
    </w:p>
    <w:p w:rsidR="002F05D9" w:rsidRPr="002F05D9" w:rsidRDefault="002F05D9" w:rsidP="00383862">
      <w:pPr>
        <w:tabs>
          <w:tab w:val="left" w:pos="284"/>
        </w:tabs>
        <w:spacing w:after="0" w:line="360" w:lineRule="auto"/>
        <w:ind w:firstLine="709"/>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2336" behindDoc="1" locked="0" layoutInCell="1" allowOverlap="1">
            <wp:simplePos x="0" y="0"/>
            <wp:positionH relativeFrom="column">
              <wp:posOffset>-680085</wp:posOffset>
            </wp:positionH>
            <wp:positionV relativeFrom="paragraph">
              <wp:posOffset>-34290</wp:posOffset>
            </wp:positionV>
            <wp:extent cx="2908300" cy="3981450"/>
            <wp:effectExtent l="19050" t="0" r="6350" b="0"/>
            <wp:wrapTight wrapText="bothSides">
              <wp:wrapPolygon edited="0">
                <wp:start x="-141" y="0"/>
                <wp:lineTo x="-141" y="21497"/>
                <wp:lineTo x="21647" y="21497"/>
                <wp:lineTo x="21647" y="0"/>
                <wp:lineTo x="-141" y="0"/>
              </wp:wrapPolygon>
            </wp:wrapTight>
            <wp:docPr id="12" name="Рисунок 12" descr="Транспорт России: Всероссийская транспортная еженедельная  информационно-аналитическая га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анспорт России: Всероссийская транспортная еженедельная  информационно-аналитическая газета"/>
                    <pic:cNvPicPr>
                      <a:picLocks noChangeAspect="1" noChangeArrowheads="1"/>
                    </pic:cNvPicPr>
                  </pic:nvPicPr>
                  <pic:blipFill>
                    <a:blip r:embed="rId10" cstate="print"/>
                    <a:srcRect/>
                    <a:stretch>
                      <a:fillRect/>
                    </a:stretch>
                  </pic:blipFill>
                  <pic:spPr bwMode="auto">
                    <a:xfrm>
                      <a:off x="0" y="0"/>
                      <a:ext cx="2908300" cy="3981450"/>
                    </a:xfrm>
                    <a:prstGeom prst="rect">
                      <a:avLst/>
                    </a:prstGeom>
                    <a:noFill/>
                    <a:ln w="9525">
                      <a:noFill/>
                      <a:miter lim="800000"/>
                      <a:headEnd/>
                      <a:tailEnd/>
                    </a:ln>
                  </pic:spPr>
                </pic:pic>
              </a:graphicData>
            </a:graphic>
          </wp:anchor>
        </w:drawing>
      </w:r>
      <w:r w:rsidRPr="002F05D9">
        <w:rPr>
          <w:rFonts w:ascii="Times New Roman" w:hAnsi="Times New Roman" w:cs="Times New Roman"/>
          <w:b/>
          <w:sz w:val="24"/>
          <w:szCs w:val="24"/>
        </w:rPr>
        <w:t>Газета «Транспорт России»</w:t>
      </w:r>
    </w:p>
    <w:p w:rsidR="002F05D9" w:rsidRDefault="002F05D9" w:rsidP="002D6982">
      <w:pPr>
        <w:spacing w:after="0" w:line="360" w:lineRule="auto"/>
        <w:ind w:firstLine="709"/>
        <w:jc w:val="both"/>
        <w:rPr>
          <w:rFonts w:ascii="Times New Roman" w:hAnsi="Times New Roman" w:cs="Times New Roman"/>
          <w:sz w:val="24"/>
          <w:szCs w:val="24"/>
        </w:rPr>
      </w:pPr>
      <w:r w:rsidRPr="002F05D9">
        <w:rPr>
          <w:rFonts w:ascii="Times New Roman" w:hAnsi="Times New Roman" w:cs="Times New Roman"/>
          <w:sz w:val="24"/>
          <w:szCs w:val="24"/>
        </w:rPr>
        <w:t xml:space="preserve">Всероссийская еженедельная газета «Транспорт России» - официальный печатный орган Министерства транспорта Российской Федерации, Газета «Транспорт России» адресована руководителям всех уровней государственной власти, а также специалистам и руководителям предприятий отрасли. Темами публикаций являются перспективы развития транспортного комплекса, транспортной науки и образования, практика работы по обеспечению безопасности на транспорте, а также материалы по нормативно-правовому регулированию в сфере воздушного, морского, внутреннего водного, железнодорожного, автомобильного и авиационного транспорта. </w:t>
      </w:r>
    </w:p>
    <w:p w:rsidR="00AA5362" w:rsidRDefault="00AA5362" w:rsidP="002D6982">
      <w:pPr>
        <w:spacing w:after="0" w:line="360" w:lineRule="auto"/>
        <w:ind w:firstLine="709"/>
        <w:jc w:val="both"/>
        <w:rPr>
          <w:rFonts w:ascii="Times New Roman" w:hAnsi="Times New Roman" w:cs="Times New Roman"/>
          <w:sz w:val="24"/>
          <w:szCs w:val="24"/>
        </w:rPr>
      </w:pPr>
    </w:p>
    <w:p w:rsidR="00AA5362" w:rsidRDefault="00AA5362" w:rsidP="002D6982">
      <w:pPr>
        <w:spacing w:after="0" w:line="360" w:lineRule="auto"/>
        <w:ind w:firstLine="709"/>
        <w:jc w:val="both"/>
        <w:rPr>
          <w:rFonts w:ascii="Times New Roman" w:hAnsi="Times New Roman" w:cs="Times New Roman"/>
          <w:sz w:val="24"/>
          <w:szCs w:val="24"/>
        </w:rPr>
      </w:pPr>
    </w:p>
    <w:p w:rsidR="00AA5362" w:rsidRPr="002F05D9" w:rsidRDefault="00AA5362" w:rsidP="00AA5362">
      <w:pPr>
        <w:spacing w:after="0" w:line="360" w:lineRule="auto"/>
        <w:ind w:firstLine="709"/>
        <w:jc w:val="center"/>
        <w:rPr>
          <w:rFonts w:ascii="Times New Roman" w:hAnsi="Times New Roman" w:cs="Times New Roman"/>
          <w:sz w:val="24"/>
          <w:szCs w:val="24"/>
        </w:rPr>
      </w:pPr>
    </w:p>
    <w:sectPr w:rsidR="00AA5362" w:rsidRPr="002F05D9" w:rsidSect="00F20E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8C1051"/>
    <w:multiLevelType w:val="hybridMultilevel"/>
    <w:tmpl w:val="6F3A6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D7065B"/>
    <w:rsid w:val="001C3803"/>
    <w:rsid w:val="001F752E"/>
    <w:rsid w:val="002C3FDD"/>
    <w:rsid w:val="002D6982"/>
    <w:rsid w:val="002F05D9"/>
    <w:rsid w:val="00383862"/>
    <w:rsid w:val="005D1843"/>
    <w:rsid w:val="006B0059"/>
    <w:rsid w:val="007B1530"/>
    <w:rsid w:val="007B4873"/>
    <w:rsid w:val="00876D94"/>
    <w:rsid w:val="00AA5362"/>
    <w:rsid w:val="00C855BA"/>
    <w:rsid w:val="00D7065B"/>
    <w:rsid w:val="00E5218D"/>
    <w:rsid w:val="00F20EA8"/>
    <w:rsid w:val="00F623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E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065B"/>
    <w:pPr>
      <w:ind w:left="720"/>
      <w:contextualSpacing/>
    </w:pPr>
  </w:style>
  <w:style w:type="paragraph" w:styleId="a4">
    <w:name w:val="Balloon Text"/>
    <w:basedOn w:val="a"/>
    <w:link w:val="a5"/>
    <w:uiPriority w:val="99"/>
    <w:semiHidden/>
    <w:unhideWhenUsed/>
    <w:rsid w:val="005D18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18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E69FB-253F-4B4F-91F8-955C72B5B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500</Words>
  <Characters>2850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Biblioteka</dc:creator>
  <cp:lastModifiedBy>Пользователь Windows</cp:lastModifiedBy>
  <cp:revision>2</cp:revision>
  <dcterms:created xsi:type="dcterms:W3CDTF">2024-09-05T10:57:00Z</dcterms:created>
  <dcterms:modified xsi:type="dcterms:W3CDTF">2024-09-05T10:57:00Z</dcterms:modified>
</cp:coreProperties>
</file>